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7489B" w14:textId="77777777" w:rsidR="00F45F60" w:rsidRDefault="0071658C">
      <w:pPr>
        <w:spacing w:before="1"/>
        <w:ind w:left="220"/>
        <w:rPr>
          <w:sz w:val="18"/>
        </w:rPr>
      </w:pPr>
      <w:r>
        <w:rPr>
          <w:sz w:val="18"/>
        </w:rPr>
        <w:t>DOI:</w:t>
      </w:r>
      <w:r>
        <w:rPr>
          <w:spacing w:val="-10"/>
          <w:sz w:val="18"/>
        </w:rPr>
        <w:t xml:space="preserve"> </w:t>
      </w:r>
      <w:hyperlink r:id="rId8">
        <w:r>
          <w:rPr>
            <w:sz w:val="18"/>
          </w:rPr>
          <w:t>http://dx.doi.org/10.37776/zm.v10i1</w:t>
        </w:r>
      </w:hyperlink>
    </w:p>
    <w:p w14:paraId="323901DB" w14:textId="77777777" w:rsidR="00F45F60" w:rsidRDefault="00F45F60">
      <w:pPr>
        <w:pStyle w:val="BodyText"/>
        <w:rPr>
          <w:sz w:val="20"/>
        </w:rPr>
      </w:pPr>
    </w:p>
    <w:p w14:paraId="5008F418" w14:textId="77777777" w:rsidR="00F45F60" w:rsidRDefault="00F45F60">
      <w:pPr>
        <w:pStyle w:val="BodyText"/>
        <w:rPr>
          <w:sz w:val="20"/>
        </w:rPr>
      </w:pPr>
    </w:p>
    <w:p w14:paraId="02891CC8" w14:textId="77777777" w:rsidR="00F45F60" w:rsidRDefault="00F45F60">
      <w:pPr>
        <w:pStyle w:val="BodyText"/>
        <w:spacing w:before="7"/>
        <w:rPr>
          <w:sz w:val="21"/>
        </w:rPr>
      </w:pPr>
    </w:p>
    <w:p w14:paraId="515B8EAF" w14:textId="77777777" w:rsidR="005D6AA4" w:rsidRDefault="005D6AA4" w:rsidP="005D6AA4">
      <w:pPr>
        <w:pStyle w:val="Subtitle"/>
        <w:spacing w:before="120" w:after="120"/>
      </w:pPr>
      <w:r>
        <w:t xml:space="preserve">PENGARUH PERSEPSI HARGA, KUALITAS PELAYANAN, DAN </w:t>
      </w:r>
    </w:p>
    <w:p w14:paraId="407DC344" w14:textId="77777777" w:rsidR="005D6AA4" w:rsidRDefault="005D6AA4" w:rsidP="005D6AA4">
      <w:pPr>
        <w:pStyle w:val="Subtitle"/>
        <w:spacing w:before="120" w:after="120"/>
      </w:pPr>
      <w:r>
        <w:t xml:space="preserve">PROMOSI TERHADAP MINAT BELI KONSUMEN </w:t>
      </w:r>
    </w:p>
    <w:p w14:paraId="6121D2E3" w14:textId="33B8CC90" w:rsidR="006A6723" w:rsidRPr="000E2373" w:rsidRDefault="005D6AA4" w:rsidP="005D6AA4">
      <w:pPr>
        <w:pStyle w:val="Subtitle"/>
        <w:spacing w:before="120" w:after="120"/>
      </w:pPr>
      <w:r>
        <w:t>PADA KFC BATAM</w:t>
      </w:r>
    </w:p>
    <w:p w14:paraId="69A42B14" w14:textId="792D6BE4" w:rsidR="006A6723" w:rsidRPr="00FA7D7D" w:rsidRDefault="005D6AA4" w:rsidP="006A6723">
      <w:pPr>
        <w:pStyle w:val="Subtitle"/>
        <w:spacing w:before="120" w:after="120"/>
        <w:rPr>
          <w:rStyle w:val="SubtleEmphasis"/>
          <w:b w:val="0"/>
          <w:sz w:val="20"/>
          <w:szCs w:val="20"/>
        </w:rPr>
      </w:pPr>
      <w:bookmarkStart w:id="0" w:name="Author"/>
      <w:r w:rsidRPr="005D6AA4">
        <w:rPr>
          <w:rStyle w:val="SubtleEmphasis"/>
          <w:b w:val="0"/>
          <w:sz w:val="20"/>
          <w:szCs w:val="20"/>
        </w:rPr>
        <w:t>Dita Mistianasari</w:t>
      </w:r>
      <w:r w:rsidRPr="005D6AA4">
        <w:rPr>
          <w:rStyle w:val="SubtleEmphasis"/>
          <w:b w:val="0"/>
          <w:sz w:val="20"/>
          <w:szCs w:val="20"/>
          <w:vertAlign w:val="superscript"/>
        </w:rPr>
        <w:t>1</w:t>
      </w:r>
      <w:r w:rsidRPr="005D6AA4">
        <w:rPr>
          <w:rStyle w:val="SubtleEmphasis"/>
          <w:b w:val="0"/>
          <w:sz w:val="20"/>
          <w:szCs w:val="20"/>
        </w:rPr>
        <w:t>, Ngaliman</w:t>
      </w:r>
      <w:r w:rsidRPr="005D6AA4">
        <w:rPr>
          <w:rStyle w:val="SubtleEmphasis"/>
          <w:b w:val="0"/>
          <w:sz w:val="20"/>
          <w:szCs w:val="20"/>
          <w:vertAlign w:val="superscript"/>
        </w:rPr>
        <w:t>2</w:t>
      </w:r>
      <w:r w:rsidRPr="005D6AA4">
        <w:rPr>
          <w:rStyle w:val="SubtleEmphasis"/>
          <w:b w:val="0"/>
          <w:sz w:val="20"/>
          <w:szCs w:val="20"/>
        </w:rPr>
        <w:t>, Sri Yanti</w:t>
      </w:r>
      <w:r w:rsidRPr="005D6AA4">
        <w:rPr>
          <w:rStyle w:val="SubtleEmphasis"/>
          <w:b w:val="0"/>
          <w:sz w:val="20"/>
          <w:szCs w:val="20"/>
          <w:vertAlign w:val="superscript"/>
        </w:rPr>
        <w:t>3</w:t>
      </w:r>
    </w:p>
    <w:bookmarkEnd w:id="0"/>
    <w:p w14:paraId="20B195E4" w14:textId="77777777" w:rsidR="009D1561" w:rsidRPr="009D1561" w:rsidRDefault="009D1561" w:rsidP="009D1561">
      <w:pPr>
        <w:pStyle w:val="Subtitle"/>
        <w:spacing w:after="20"/>
        <w:rPr>
          <w:rStyle w:val="SubtleEmphasis"/>
          <w:b w:val="0"/>
        </w:rPr>
      </w:pPr>
      <w:r w:rsidRPr="009D1561">
        <w:rPr>
          <w:rStyle w:val="SubtleEmphasis"/>
          <w:b w:val="0"/>
        </w:rPr>
        <w:t xml:space="preserve">Department of Management, Faculty of Economics and Business, </w:t>
      </w:r>
      <w:proofErr w:type="spellStart"/>
      <w:r w:rsidRPr="009D1561">
        <w:rPr>
          <w:rStyle w:val="SubtleEmphasis"/>
          <w:b w:val="0"/>
        </w:rPr>
        <w:t>Batam</w:t>
      </w:r>
      <w:proofErr w:type="spellEnd"/>
      <w:r w:rsidRPr="009D1561">
        <w:rPr>
          <w:rStyle w:val="SubtleEmphasis"/>
          <w:b w:val="0"/>
        </w:rPr>
        <w:t xml:space="preserve"> University, Indonesia.</w:t>
      </w:r>
    </w:p>
    <w:p w14:paraId="3EA1890F" w14:textId="57D02092" w:rsidR="006A6723" w:rsidRPr="009D1561" w:rsidRDefault="009D1561" w:rsidP="009D1561">
      <w:pPr>
        <w:pStyle w:val="Subtitle"/>
        <w:spacing w:after="20"/>
        <w:rPr>
          <w:rStyle w:val="SubtleEmphasis"/>
          <w:b w:val="0"/>
        </w:rPr>
      </w:pPr>
      <w:proofErr w:type="spellStart"/>
      <w:r w:rsidRPr="009D1561">
        <w:rPr>
          <w:rStyle w:val="SubtleEmphasis"/>
          <w:b w:val="0"/>
        </w:rPr>
        <w:t>Batam</w:t>
      </w:r>
      <w:proofErr w:type="spellEnd"/>
      <w:r w:rsidRPr="009D1561">
        <w:rPr>
          <w:rStyle w:val="SubtleEmphasis"/>
          <w:b w:val="0"/>
        </w:rPr>
        <w:t>, 29415, Riau Island, Indonesia</w:t>
      </w:r>
    </w:p>
    <w:p w14:paraId="5613E747" w14:textId="77777777" w:rsidR="00F45F60" w:rsidRDefault="00F45F60">
      <w:pPr>
        <w:pStyle w:val="BodyText"/>
        <w:spacing w:before="4"/>
        <w:rPr>
          <w:i/>
        </w:rPr>
      </w:pPr>
    </w:p>
    <w:p w14:paraId="549C7F09" w14:textId="77777777" w:rsidR="00F45F60" w:rsidRDefault="0071658C">
      <w:pPr>
        <w:pStyle w:val="Heading2"/>
        <w:spacing w:line="274" w:lineRule="exact"/>
        <w:ind w:left="694"/>
      </w:pPr>
      <w:proofErr w:type="spellStart"/>
      <w:r>
        <w:t>Coresspondent</w:t>
      </w:r>
      <w:proofErr w:type="spellEnd"/>
      <w:r>
        <w:t>:</w:t>
      </w:r>
    </w:p>
    <w:p w14:paraId="44FDFB61" w14:textId="7D1798F2" w:rsidR="00F45F60" w:rsidRDefault="0071658C" w:rsidP="009D1561">
      <w:pPr>
        <w:spacing w:before="1"/>
        <w:ind w:left="695" w:right="601"/>
        <w:jc w:val="center"/>
        <w:rPr>
          <w:sz w:val="24"/>
          <w:szCs w:val="24"/>
        </w:rPr>
      </w:pPr>
      <w:r>
        <w:rPr>
          <w:sz w:val="24"/>
        </w:rPr>
        <w:t>Email</w:t>
      </w:r>
      <w:r w:rsidRPr="009D1561">
        <w:rPr>
          <w:color w:val="000000" w:themeColor="text1"/>
          <w:sz w:val="24"/>
        </w:rPr>
        <w:t>:</w:t>
      </w:r>
      <w:r w:rsidRPr="009D1561">
        <w:rPr>
          <w:color w:val="000000" w:themeColor="text1"/>
          <w:spacing w:val="-13"/>
          <w:sz w:val="24"/>
        </w:rPr>
        <w:t xml:space="preserve"> </w:t>
      </w:r>
      <w:r w:rsidR="005D6AA4" w:rsidRPr="00690C9A">
        <w:rPr>
          <w:sz w:val="24"/>
          <w:szCs w:val="24"/>
        </w:rPr>
        <w:t>dmistiana@yahoo.com</w:t>
      </w:r>
    </w:p>
    <w:p w14:paraId="4E59BDFB" w14:textId="77777777" w:rsidR="009D1561" w:rsidRDefault="009D1561" w:rsidP="009D1561">
      <w:pPr>
        <w:spacing w:before="1"/>
        <w:ind w:left="695" w:right="601"/>
        <w:jc w:val="center"/>
        <w:rPr>
          <w:sz w:val="16"/>
        </w:rPr>
      </w:pPr>
    </w:p>
    <w:p w14:paraId="5EA18364" w14:textId="77777777" w:rsidR="00F45F60" w:rsidRDefault="0071658C">
      <w:pPr>
        <w:pStyle w:val="Heading2"/>
        <w:spacing w:before="90" w:line="274" w:lineRule="exact"/>
        <w:ind w:left="698"/>
      </w:pPr>
      <w:r>
        <w:rPr>
          <w:color w:val="202020"/>
        </w:rPr>
        <w:t>ABSTRACT</w:t>
      </w:r>
    </w:p>
    <w:p w14:paraId="753A7448" w14:textId="4FC37C93" w:rsidR="00F45F60" w:rsidRPr="005D6AA4" w:rsidRDefault="005D6AA4" w:rsidP="005D6AA4">
      <w:pPr>
        <w:ind w:left="220" w:right="117"/>
        <w:jc w:val="both"/>
        <w:rPr>
          <w:sz w:val="18"/>
          <w:szCs w:val="18"/>
        </w:rPr>
      </w:pPr>
      <w:r w:rsidRPr="005D6AA4">
        <w:rPr>
          <w:sz w:val="18"/>
          <w:szCs w:val="18"/>
        </w:rPr>
        <w:t xml:space="preserve">The purposes of this study are: (1) To determine the effect of price perception on consumer buying interest at KFC </w:t>
      </w:r>
      <w:proofErr w:type="spellStart"/>
      <w:r w:rsidRPr="005D6AA4">
        <w:rPr>
          <w:sz w:val="18"/>
          <w:szCs w:val="18"/>
        </w:rPr>
        <w:t>Batam</w:t>
      </w:r>
      <w:proofErr w:type="spellEnd"/>
      <w:r w:rsidRPr="005D6AA4">
        <w:rPr>
          <w:sz w:val="18"/>
          <w:szCs w:val="18"/>
        </w:rPr>
        <w:t xml:space="preserve">. (2) To determine the effect of service quality on consumer buying interest at KFC </w:t>
      </w:r>
      <w:proofErr w:type="spellStart"/>
      <w:r w:rsidRPr="005D6AA4">
        <w:rPr>
          <w:sz w:val="18"/>
          <w:szCs w:val="18"/>
        </w:rPr>
        <w:t>Batam</w:t>
      </w:r>
      <w:proofErr w:type="spellEnd"/>
      <w:r w:rsidRPr="005D6AA4">
        <w:rPr>
          <w:sz w:val="18"/>
          <w:szCs w:val="18"/>
        </w:rPr>
        <w:t xml:space="preserve"> (3) To determine the effect of promotion on consumer buying interest at KFC </w:t>
      </w:r>
      <w:proofErr w:type="spellStart"/>
      <w:r w:rsidRPr="005D6AA4">
        <w:rPr>
          <w:sz w:val="18"/>
          <w:szCs w:val="18"/>
        </w:rPr>
        <w:t>Batam</w:t>
      </w:r>
      <w:proofErr w:type="spellEnd"/>
      <w:r w:rsidRPr="005D6AA4">
        <w:rPr>
          <w:sz w:val="18"/>
          <w:szCs w:val="18"/>
        </w:rPr>
        <w:t xml:space="preserve"> (4) To determine the effect of price perception, service quality and promotion simultaneously affect consumer buying interest at KFC </w:t>
      </w:r>
      <w:proofErr w:type="spellStart"/>
      <w:r w:rsidRPr="005D6AA4">
        <w:rPr>
          <w:sz w:val="18"/>
          <w:szCs w:val="18"/>
        </w:rPr>
        <w:t>Batam</w:t>
      </w:r>
      <w:proofErr w:type="spellEnd"/>
      <w:r w:rsidRPr="005D6AA4">
        <w:rPr>
          <w:sz w:val="18"/>
          <w:szCs w:val="18"/>
        </w:rPr>
        <w:t xml:space="preserve">. The research method used in this research is a survey. This research was conducted at 10 Kentucky Fried Chicken (KFC) Fast Food Restaurants in </w:t>
      </w:r>
      <w:proofErr w:type="spellStart"/>
      <w:r w:rsidRPr="005D6AA4">
        <w:rPr>
          <w:sz w:val="18"/>
          <w:szCs w:val="18"/>
        </w:rPr>
        <w:t>Batam</w:t>
      </w:r>
      <w:proofErr w:type="spellEnd"/>
      <w:r w:rsidRPr="005D6AA4">
        <w:rPr>
          <w:sz w:val="18"/>
          <w:szCs w:val="18"/>
        </w:rPr>
        <w:t xml:space="preserve"> City. The ten locations taken are 10 locations with the busiest consumers in </w:t>
      </w:r>
      <w:proofErr w:type="spellStart"/>
      <w:r w:rsidRPr="005D6AA4">
        <w:rPr>
          <w:sz w:val="18"/>
          <w:szCs w:val="18"/>
        </w:rPr>
        <w:t>Batam</w:t>
      </w:r>
      <w:proofErr w:type="spellEnd"/>
      <w:r w:rsidRPr="005D6AA4">
        <w:rPr>
          <w:sz w:val="18"/>
          <w:szCs w:val="18"/>
        </w:rPr>
        <w:t xml:space="preserve"> City based on internal data from KFC </w:t>
      </w:r>
      <w:proofErr w:type="spellStart"/>
      <w:r w:rsidRPr="005D6AA4">
        <w:rPr>
          <w:sz w:val="18"/>
          <w:szCs w:val="18"/>
        </w:rPr>
        <w:t>Batam</w:t>
      </w:r>
      <w:proofErr w:type="spellEnd"/>
      <w:r w:rsidRPr="005D6AA4">
        <w:rPr>
          <w:sz w:val="18"/>
          <w:szCs w:val="18"/>
        </w:rPr>
        <w:t xml:space="preserve"> City. The sample of this study was 100 respondents who were divided into 10 KFC branches in </w:t>
      </w:r>
      <w:proofErr w:type="spellStart"/>
      <w:r w:rsidRPr="005D6AA4">
        <w:rPr>
          <w:sz w:val="18"/>
          <w:szCs w:val="18"/>
        </w:rPr>
        <w:t>Batam</w:t>
      </w:r>
      <w:proofErr w:type="spellEnd"/>
      <w:r w:rsidRPr="005D6AA4">
        <w:rPr>
          <w:sz w:val="18"/>
          <w:szCs w:val="18"/>
        </w:rPr>
        <w:t xml:space="preserve"> City. The results of this study indicate that (1) Partially Price Perception has a positive and significant effect on buying interest in KFC in </w:t>
      </w:r>
      <w:proofErr w:type="spellStart"/>
      <w:r w:rsidRPr="005D6AA4">
        <w:rPr>
          <w:sz w:val="18"/>
          <w:szCs w:val="18"/>
        </w:rPr>
        <w:t>Batam</w:t>
      </w:r>
      <w:proofErr w:type="spellEnd"/>
      <w:r w:rsidRPr="005D6AA4">
        <w:rPr>
          <w:sz w:val="18"/>
          <w:szCs w:val="18"/>
        </w:rPr>
        <w:t xml:space="preserve"> City (0.00 &gt; 0.05). (2) Partially Quality of service has a positive and significant effect on buying interest in KFC in the City. </w:t>
      </w:r>
      <w:proofErr w:type="spellStart"/>
      <w:r w:rsidRPr="005D6AA4">
        <w:rPr>
          <w:sz w:val="18"/>
          <w:szCs w:val="18"/>
        </w:rPr>
        <w:t>Batam</w:t>
      </w:r>
      <w:proofErr w:type="spellEnd"/>
      <w:r w:rsidRPr="005D6AA4">
        <w:rPr>
          <w:sz w:val="18"/>
          <w:szCs w:val="18"/>
        </w:rPr>
        <w:t xml:space="preserve"> (0.011 &gt; 0.05). (3) Partially Promotion has a positive and significant effect on buying interest in KFC in </w:t>
      </w:r>
      <w:proofErr w:type="spellStart"/>
      <w:r w:rsidRPr="005D6AA4">
        <w:rPr>
          <w:sz w:val="18"/>
          <w:szCs w:val="18"/>
        </w:rPr>
        <w:t>Batam</w:t>
      </w:r>
      <w:proofErr w:type="spellEnd"/>
      <w:r w:rsidRPr="005D6AA4">
        <w:rPr>
          <w:sz w:val="18"/>
          <w:szCs w:val="18"/>
        </w:rPr>
        <w:t xml:space="preserve"> City (0.000 &gt; 0.05). (4) Simultaneously price perception, service quality, promotion simultaneously have a positive effect and significant to the buying interest of KFC in </w:t>
      </w:r>
      <w:proofErr w:type="spellStart"/>
      <w:r w:rsidRPr="005D6AA4">
        <w:rPr>
          <w:sz w:val="18"/>
          <w:szCs w:val="18"/>
        </w:rPr>
        <w:t>Batam</w:t>
      </w:r>
      <w:proofErr w:type="spellEnd"/>
      <w:r w:rsidRPr="005D6AA4">
        <w:rPr>
          <w:sz w:val="18"/>
          <w:szCs w:val="18"/>
        </w:rPr>
        <w:t xml:space="preserve"> City (0.000 &gt; 0.05).</w:t>
      </w:r>
    </w:p>
    <w:p w14:paraId="5E8BF001" w14:textId="77777777" w:rsidR="00F45F60" w:rsidRDefault="00F45F60">
      <w:pPr>
        <w:pStyle w:val="BodyText"/>
        <w:spacing w:before="4"/>
        <w:rPr>
          <w:i/>
        </w:rPr>
      </w:pPr>
    </w:p>
    <w:p w14:paraId="39834E53" w14:textId="6412C39B" w:rsidR="00F45F60" w:rsidRDefault="0071658C">
      <w:pPr>
        <w:pStyle w:val="Heading2"/>
        <w:ind w:right="0"/>
        <w:jc w:val="both"/>
      </w:pPr>
      <w:r>
        <w:t>Keywords:</w:t>
      </w:r>
      <w:r>
        <w:rPr>
          <w:spacing w:val="-2"/>
        </w:rPr>
        <w:t xml:space="preserve"> </w:t>
      </w:r>
      <w:bookmarkStart w:id="1" w:name="Keywords"/>
      <w:r w:rsidR="006A6723">
        <w:rPr>
          <w:sz w:val="18"/>
          <w:szCs w:val="18"/>
        </w:rPr>
        <w:tab/>
      </w:r>
      <w:proofErr w:type="spellStart"/>
      <w:r w:rsidR="005D6AA4" w:rsidRPr="005D6AA4">
        <w:rPr>
          <w:rFonts w:eastAsiaTheme="majorEastAsia"/>
          <w:sz w:val="18"/>
          <w:szCs w:val="18"/>
          <w:lang w:val="id-ID"/>
        </w:rPr>
        <w:t>Decisions</w:t>
      </w:r>
      <w:proofErr w:type="spellEnd"/>
      <w:r w:rsidR="005D6AA4" w:rsidRPr="005D6AA4">
        <w:rPr>
          <w:rFonts w:eastAsiaTheme="majorEastAsia"/>
          <w:sz w:val="18"/>
          <w:szCs w:val="18"/>
        </w:rPr>
        <w:t xml:space="preserve"> Interest in Buying KFC, Price Perception, Service </w:t>
      </w:r>
      <w:proofErr w:type="gramStart"/>
      <w:r w:rsidR="005D6AA4" w:rsidRPr="005D6AA4">
        <w:rPr>
          <w:rFonts w:eastAsiaTheme="majorEastAsia"/>
          <w:sz w:val="18"/>
          <w:szCs w:val="18"/>
        </w:rPr>
        <w:t>Quality</w:t>
      </w:r>
      <w:r w:rsidR="006A6723" w:rsidRPr="009D1561">
        <w:rPr>
          <w:bCs w:val="0"/>
          <w:sz w:val="18"/>
          <w:szCs w:val="18"/>
        </w:rPr>
        <w:t>.</w:t>
      </w:r>
      <w:bookmarkEnd w:id="1"/>
      <w:r w:rsidRPr="009D1561">
        <w:rPr>
          <w:bCs w:val="0"/>
          <w:sz w:val="18"/>
          <w:szCs w:val="18"/>
        </w:rPr>
        <w:t>.</w:t>
      </w:r>
      <w:proofErr w:type="gramEnd"/>
    </w:p>
    <w:p w14:paraId="7D609892" w14:textId="77777777" w:rsidR="00F45F60" w:rsidRDefault="00F45F60">
      <w:pPr>
        <w:pStyle w:val="BodyText"/>
        <w:rPr>
          <w:b/>
          <w:i/>
          <w:sz w:val="20"/>
        </w:rPr>
      </w:pPr>
    </w:p>
    <w:p w14:paraId="7DCA11BF" w14:textId="77777777" w:rsidR="00F45F60" w:rsidRDefault="00F45F60">
      <w:pPr>
        <w:pStyle w:val="BodyText"/>
        <w:rPr>
          <w:b/>
          <w:i/>
          <w:sz w:val="20"/>
        </w:rPr>
      </w:pPr>
    </w:p>
    <w:p w14:paraId="4C17BE34" w14:textId="77777777" w:rsidR="00F45F60" w:rsidRDefault="00F45F60">
      <w:pPr>
        <w:pStyle w:val="BodyText"/>
        <w:rPr>
          <w:b/>
          <w:i/>
          <w:sz w:val="20"/>
        </w:rPr>
      </w:pPr>
    </w:p>
    <w:p w14:paraId="45E8A76F" w14:textId="77777777" w:rsidR="006A6723" w:rsidRDefault="006A6723">
      <w:pPr>
        <w:pStyle w:val="BodyText"/>
        <w:rPr>
          <w:b/>
          <w:i/>
          <w:sz w:val="20"/>
        </w:rPr>
      </w:pPr>
    </w:p>
    <w:p w14:paraId="096C1F4D" w14:textId="77777777" w:rsidR="006A6723" w:rsidRDefault="006A6723">
      <w:pPr>
        <w:pStyle w:val="BodyText"/>
        <w:rPr>
          <w:b/>
          <w:i/>
          <w:sz w:val="20"/>
        </w:rPr>
      </w:pPr>
    </w:p>
    <w:p w14:paraId="13F97583" w14:textId="77777777" w:rsidR="006A6723" w:rsidRDefault="006A6723">
      <w:pPr>
        <w:pStyle w:val="BodyText"/>
        <w:rPr>
          <w:b/>
          <w:i/>
          <w:sz w:val="20"/>
        </w:rPr>
      </w:pPr>
    </w:p>
    <w:p w14:paraId="641DE054" w14:textId="77777777" w:rsidR="006A6723" w:rsidRDefault="006A6723">
      <w:pPr>
        <w:pStyle w:val="BodyText"/>
        <w:rPr>
          <w:b/>
          <w:i/>
          <w:sz w:val="20"/>
        </w:rPr>
      </w:pPr>
    </w:p>
    <w:p w14:paraId="6933EA21" w14:textId="77777777" w:rsidR="006A6723" w:rsidRDefault="006A6723">
      <w:pPr>
        <w:pStyle w:val="BodyText"/>
        <w:rPr>
          <w:b/>
          <w:i/>
          <w:sz w:val="20"/>
        </w:rPr>
      </w:pPr>
    </w:p>
    <w:p w14:paraId="07A9D83F" w14:textId="77777777" w:rsidR="006A6723" w:rsidRDefault="006A6723">
      <w:pPr>
        <w:pStyle w:val="BodyText"/>
        <w:rPr>
          <w:b/>
          <w:i/>
          <w:sz w:val="20"/>
        </w:rPr>
      </w:pPr>
    </w:p>
    <w:p w14:paraId="19D99DB7" w14:textId="77777777" w:rsidR="006A6723" w:rsidRDefault="006A6723">
      <w:pPr>
        <w:pStyle w:val="BodyText"/>
        <w:rPr>
          <w:b/>
          <w:i/>
          <w:sz w:val="20"/>
        </w:rPr>
      </w:pPr>
    </w:p>
    <w:p w14:paraId="4C842B21" w14:textId="77777777" w:rsidR="006A6723" w:rsidRDefault="006A6723">
      <w:pPr>
        <w:pStyle w:val="BodyText"/>
        <w:rPr>
          <w:b/>
          <w:i/>
          <w:sz w:val="20"/>
        </w:rPr>
      </w:pPr>
    </w:p>
    <w:p w14:paraId="05776CEE" w14:textId="77777777" w:rsidR="006A6723" w:rsidRDefault="006A6723">
      <w:pPr>
        <w:pStyle w:val="BodyText"/>
        <w:rPr>
          <w:b/>
          <w:i/>
          <w:sz w:val="20"/>
        </w:rPr>
      </w:pPr>
    </w:p>
    <w:p w14:paraId="519A9511" w14:textId="77777777" w:rsidR="006A6723" w:rsidRDefault="006A6723">
      <w:pPr>
        <w:pStyle w:val="BodyText"/>
        <w:rPr>
          <w:b/>
          <w:i/>
          <w:sz w:val="20"/>
        </w:rPr>
      </w:pPr>
    </w:p>
    <w:p w14:paraId="32558644" w14:textId="77777777" w:rsidR="006A6723" w:rsidRDefault="006A6723">
      <w:pPr>
        <w:pStyle w:val="BodyText"/>
        <w:rPr>
          <w:b/>
          <w:i/>
          <w:sz w:val="20"/>
        </w:rPr>
      </w:pPr>
    </w:p>
    <w:p w14:paraId="160CB76C" w14:textId="77777777" w:rsidR="006A6723" w:rsidRDefault="006A6723">
      <w:pPr>
        <w:pStyle w:val="BodyText"/>
        <w:rPr>
          <w:b/>
          <w:i/>
          <w:sz w:val="20"/>
        </w:rPr>
      </w:pPr>
    </w:p>
    <w:p w14:paraId="00E5601D" w14:textId="77777777" w:rsidR="006A6723" w:rsidRDefault="006A6723">
      <w:pPr>
        <w:pStyle w:val="BodyText"/>
        <w:rPr>
          <w:b/>
          <w:i/>
          <w:sz w:val="20"/>
        </w:rPr>
      </w:pPr>
    </w:p>
    <w:p w14:paraId="7AA4DCA6" w14:textId="77777777" w:rsidR="006A6723" w:rsidRDefault="006A6723">
      <w:pPr>
        <w:pStyle w:val="BodyText"/>
        <w:rPr>
          <w:b/>
          <w:i/>
          <w:sz w:val="20"/>
        </w:rPr>
      </w:pPr>
    </w:p>
    <w:p w14:paraId="21B1BB47" w14:textId="77777777" w:rsidR="006A6723" w:rsidRDefault="006A6723">
      <w:pPr>
        <w:pStyle w:val="BodyText"/>
        <w:rPr>
          <w:b/>
          <w:i/>
          <w:sz w:val="20"/>
        </w:rPr>
      </w:pPr>
    </w:p>
    <w:p w14:paraId="3A6A5242" w14:textId="77777777" w:rsidR="006A6723" w:rsidRDefault="006A6723">
      <w:pPr>
        <w:pStyle w:val="BodyText"/>
        <w:rPr>
          <w:b/>
          <w:i/>
          <w:sz w:val="20"/>
        </w:rPr>
      </w:pPr>
    </w:p>
    <w:p w14:paraId="1BE2820C" w14:textId="77777777" w:rsidR="006A6723" w:rsidRDefault="006A6723">
      <w:pPr>
        <w:pStyle w:val="BodyText"/>
        <w:rPr>
          <w:b/>
          <w:i/>
          <w:sz w:val="20"/>
        </w:rPr>
      </w:pPr>
    </w:p>
    <w:p w14:paraId="5BA3D88E" w14:textId="77777777" w:rsidR="006A6723" w:rsidRDefault="006A6723">
      <w:pPr>
        <w:pStyle w:val="BodyText"/>
        <w:rPr>
          <w:b/>
          <w:i/>
          <w:sz w:val="20"/>
        </w:rPr>
      </w:pPr>
    </w:p>
    <w:p w14:paraId="37B7A364" w14:textId="77777777" w:rsidR="006A6723" w:rsidRDefault="006A6723">
      <w:pPr>
        <w:pStyle w:val="BodyText"/>
        <w:rPr>
          <w:b/>
          <w:i/>
          <w:sz w:val="20"/>
        </w:rPr>
      </w:pPr>
    </w:p>
    <w:p w14:paraId="1B040B12" w14:textId="77777777" w:rsidR="006A6723" w:rsidRDefault="006A6723">
      <w:pPr>
        <w:pStyle w:val="BodyText"/>
        <w:rPr>
          <w:b/>
          <w:i/>
          <w:sz w:val="20"/>
        </w:rPr>
      </w:pPr>
    </w:p>
    <w:p w14:paraId="05297FEB" w14:textId="77777777" w:rsidR="006A6723" w:rsidRDefault="006A6723">
      <w:pPr>
        <w:pStyle w:val="BodyText"/>
        <w:rPr>
          <w:b/>
          <w:i/>
          <w:sz w:val="20"/>
        </w:rPr>
      </w:pPr>
    </w:p>
    <w:p w14:paraId="241D0DB3" w14:textId="77777777" w:rsidR="006A6723" w:rsidRDefault="006A6723">
      <w:pPr>
        <w:pStyle w:val="BodyText"/>
        <w:rPr>
          <w:b/>
          <w:i/>
          <w:sz w:val="20"/>
        </w:rPr>
      </w:pPr>
    </w:p>
    <w:p w14:paraId="09A34FC4" w14:textId="77777777" w:rsidR="006A6723" w:rsidRDefault="006A6723">
      <w:pPr>
        <w:pStyle w:val="BodyText"/>
        <w:rPr>
          <w:b/>
          <w:i/>
          <w:sz w:val="20"/>
        </w:rPr>
      </w:pPr>
    </w:p>
    <w:p w14:paraId="5937CD78" w14:textId="77777777" w:rsidR="006A6723" w:rsidRDefault="006A6723">
      <w:pPr>
        <w:pStyle w:val="BodyText"/>
        <w:rPr>
          <w:b/>
          <w:i/>
          <w:sz w:val="20"/>
        </w:rPr>
      </w:pPr>
    </w:p>
    <w:p w14:paraId="3EFD3D1F" w14:textId="211C2738" w:rsidR="00F45F60" w:rsidRPr="006A6723" w:rsidRDefault="004529CF" w:rsidP="005D6AA4">
      <w:pPr>
        <w:pStyle w:val="BodyText"/>
        <w:spacing w:before="9"/>
        <w:rPr>
          <w:b/>
          <w:i/>
          <w:sz w:val="18"/>
        </w:rPr>
        <w:sectPr w:rsidR="00F45F60" w:rsidRPr="006A6723">
          <w:headerReference w:type="default" r:id="rId9"/>
          <w:type w:val="continuous"/>
          <w:pgSz w:w="12240" w:h="15840"/>
          <w:pgMar w:top="1340" w:right="1580" w:bottom="280" w:left="1480" w:header="724" w:footer="720" w:gutter="0"/>
          <w:pgNumType w:start="1"/>
          <w:cols w:space="720"/>
        </w:sectPr>
      </w:pPr>
      <w:r>
        <w:rPr>
          <w:noProof/>
        </w:rPr>
        <mc:AlternateContent>
          <mc:Choice Requires="wps">
            <w:drawing>
              <wp:anchor distT="0" distB="0" distL="0" distR="0" simplePos="0" relativeHeight="251657728" behindDoc="1" locked="0" layoutInCell="1" allowOverlap="1" wp14:anchorId="707FD11C" wp14:editId="7FDC8DBD">
                <wp:simplePos x="0" y="0"/>
                <wp:positionH relativeFrom="page">
                  <wp:posOffset>1049020</wp:posOffset>
                </wp:positionH>
                <wp:positionV relativeFrom="paragraph">
                  <wp:posOffset>196215</wp:posOffset>
                </wp:positionV>
                <wp:extent cx="5458460" cy="1270"/>
                <wp:effectExtent l="0" t="0" r="15240" b="11430"/>
                <wp:wrapTopAndBottom/>
                <wp:docPr id="2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8460" cy="1270"/>
                        </a:xfrm>
                        <a:custGeom>
                          <a:avLst/>
                          <a:gdLst>
                            <a:gd name="T0" fmla="*/ 0 w 8596"/>
                            <a:gd name="T1" fmla="*/ 0 h 1270"/>
                            <a:gd name="T2" fmla="*/ 2147483646 w 8596"/>
                            <a:gd name="T3" fmla="*/ 0 h 1270"/>
                            <a:gd name="T4" fmla="*/ 0 60000 65536"/>
                            <a:gd name="T5" fmla="*/ 0 60000 65536"/>
                          </a:gdLst>
                          <a:ahLst/>
                          <a:cxnLst>
                            <a:cxn ang="T4">
                              <a:pos x="T0" y="T1"/>
                            </a:cxn>
                            <a:cxn ang="T5">
                              <a:pos x="T2" y="T3"/>
                            </a:cxn>
                          </a:cxnLst>
                          <a:rect l="0" t="0" r="r" b="b"/>
                          <a:pathLst>
                            <a:path w="8596" h="1270">
                              <a:moveTo>
                                <a:pt x="0" y="0"/>
                              </a:moveTo>
                              <a:lnTo>
                                <a:pt x="859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0FE98" id="Freeform 9" o:spid="_x0000_s1026" style="position:absolute;margin-left:82.6pt;margin-top:15.45pt;width:429.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6,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" path="m,l8596,e" filled="f">
                <v:path arrowok="t" o:connecttype="custom" o:connectlocs="0,0;2147483646,0" o:connectangles="0,0"/>
                <w10:wrap type="topAndBottom" anchorx="page"/>
              </v:shape>
            </w:pict>
          </mc:Fallback>
        </mc:AlternateContent>
      </w:r>
      <w:r w:rsidR="0071658C">
        <w:rPr>
          <w:b/>
          <w:i/>
          <w:sz w:val="18"/>
        </w:rPr>
        <w:t>Published</w:t>
      </w:r>
      <w:r w:rsidR="0071658C">
        <w:rPr>
          <w:b/>
          <w:i/>
          <w:spacing w:val="-2"/>
          <w:sz w:val="18"/>
        </w:rPr>
        <w:t xml:space="preserve"> </w:t>
      </w:r>
      <w:r w:rsidR="0071658C">
        <w:rPr>
          <w:b/>
          <w:i/>
          <w:sz w:val="18"/>
        </w:rPr>
        <w:t>by</w:t>
      </w:r>
      <w:r w:rsidR="0071658C">
        <w:rPr>
          <w:b/>
          <w:i/>
          <w:spacing w:val="-2"/>
          <w:sz w:val="18"/>
        </w:rPr>
        <w:t xml:space="preserve"> </w:t>
      </w:r>
      <w:r w:rsidR="0071658C">
        <w:rPr>
          <w:b/>
          <w:i/>
          <w:sz w:val="18"/>
        </w:rPr>
        <w:t>Research</w:t>
      </w:r>
      <w:r w:rsidR="0071658C">
        <w:rPr>
          <w:b/>
          <w:i/>
          <w:spacing w:val="-4"/>
          <w:sz w:val="18"/>
        </w:rPr>
        <w:t xml:space="preserve"> </w:t>
      </w:r>
      <w:r w:rsidR="0071658C">
        <w:rPr>
          <w:b/>
          <w:i/>
          <w:sz w:val="18"/>
        </w:rPr>
        <w:t>Institutions</w:t>
      </w:r>
      <w:r w:rsidR="0071658C">
        <w:rPr>
          <w:b/>
          <w:i/>
          <w:spacing w:val="-1"/>
          <w:sz w:val="18"/>
        </w:rPr>
        <w:t xml:space="preserve"> </w:t>
      </w:r>
      <w:r w:rsidR="0071658C">
        <w:rPr>
          <w:b/>
          <w:i/>
          <w:sz w:val="18"/>
        </w:rPr>
        <w:t>and</w:t>
      </w:r>
      <w:r w:rsidR="0071658C">
        <w:rPr>
          <w:b/>
          <w:i/>
          <w:spacing w:val="-1"/>
          <w:sz w:val="18"/>
        </w:rPr>
        <w:t xml:space="preserve"> </w:t>
      </w:r>
      <w:r w:rsidR="0071658C">
        <w:rPr>
          <w:b/>
          <w:i/>
          <w:sz w:val="18"/>
        </w:rPr>
        <w:t>Community</w:t>
      </w:r>
      <w:r w:rsidR="0071658C">
        <w:rPr>
          <w:b/>
          <w:i/>
          <w:spacing w:val="-3"/>
          <w:sz w:val="18"/>
        </w:rPr>
        <w:t xml:space="preserve"> </w:t>
      </w:r>
      <w:r w:rsidR="0071658C">
        <w:rPr>
          <w:b/>
          <w:i/>
          <w:sz w:val="18"/>
        </w:rPr>
        <w:t>Services</w:t>
      </w:r>
      <w:r w:rsidR="0071658C">
        <w:rPr>
          <w:b/>
          <w:i/>
          <w:spacing w:val="-1"/>
          <w:sz w:val="18"/>
        </w:rPr>
        <w:t xml:space="preserve"> </w:t>
      </w:r>
      <w:r w:rsidR="0071658C">
        <w:rPr>
          <w:b/>
          <w:i/>
          <w:sz w:val="18"/>
        </w:rPr>
        <w:t>in</w:t>
      </w:r>
      <w:r w:rsidR="0071658C">
        <w:rPr>
          <w:b/>
          <w:i/>
          <w:spacing w:val="-4"/>
          <w:sz w:val="18"/>
        </w:rPr>
        <w:t xml:space="preserve"> </w:t>
      </w:r>
      <w:proofErr w:type="spellStart"/>
      <w:r w:rsidR="0071658C">
        <w:rPr>
          <w:b/>
          <w:i/>
          <w:sz w:val="18"/>
        </w:rPr>
        <w:t>Batam</w:t>
      </w:r>
      <w:proofErr w:type="spellEnd"/>
      <w:r w:rsidR="0071658C">
        <w:rPr>
          <w:b/>
          <w:i/>
          <w:spacing w:val="-3"/>
          <w:sz w:val="18"/>
        </w:rPr>
        <w:t xml:space="preserve"> </w:t>
      </w:r>
      <w:r w:rsidR="006A6723">
        <w:rPr>
          <w:b/>
          <w:i/>
          <w:sz w:val="18"/>
        </w:rPr>
        <w:t>University</w:t>
      </w:r>
      <w:r w:rsidR="006A6723">
        <w:rPr>
          <w:b/>
          <w:i/>
          <w:sz w:val="18"/>
        </w:rPr>
        <w:tab/>
        <w:t>Page</w:t>
      </w:r>
      <w:r w:rsidR="00A307CC">
        <w:rPr>
          <w:b/>
          <w:i/>
          <w:sz w:val="18"/>
        </w:rPr>
        <w:t xml:space="preserve"> 28 </w:t>
      </w:r>
      <w:r w:rsidR="006A6723">
        <w:rPr>
          <w:b/>
          <w:i/>
          <w:sz w:val="18"/>
        </w:rPr>
        <w:t>of</w:t>
      </w:r>
      <w:r w:rsidR="00A307CC">
        <w:rPr>
          <w:b/>
          <w:i/>
          <w:sz w:val="18"/>
        </w:rPr>
        <w:t xml:space="preserve">  41</w:t>
      </w:r>
    </w:p>
    <w:p w14:paraId="141E9D17" w14:textId="77777777" w:rsidR="00F45F60" w:rsidRDefault="00F45F60">
      <w:pPr>
        <w:pStyle w:val="BodyText"/>
        <w:rPr>
          <w:b/>
          <w:i/>
          <w:sz w:val="20"/>
        </w:rPr>
      </w:pPr>
    </w:p>
    <w:p w14:paraId="757D3220" w14:textId="77777777" w:rsidR="00F45F60" w:rsidRDefault="00F45F60">
      <w:pPr>
        <w:rPr>
          <w:sz w:val="20"/>
        </w:rPr>
        <w:sectPr w:rsidR="00F45F60">
          <w:headerReference w:type="default" r:id="rId10"/>
          <w:footerReference w:type="default" r:id="rId11"/>
          <w:pgSz w:w="12240" w:h="15840"/>
          <w:pgMar w:top="1340" w:right="1580" w:bottom="2000" w:left="1480" w:header="720" w:footer="1805" w:gutter="0"/>
          <w:pgNumType w:start="2"/>
          <w:cols w:space="720"/>
        </w:sectPr>
      </w:pPr>
    </w:p>
    <w:p w14:paraId="5EF8ED5C" w14:textId="77777777" w:rsidR="00F45F60" w:rsidRDefault="0071658C" w:rsidP="006A6723">
      <w:pPr>
        <w:pStyle w:val="Heading1"/>
        <w:spacing w:before="227" w:line="274" w:lineRule="exact"/>
        <w:ind w:left="0"/>
        <w:jc w:val="center"/>
      </w:pPr>
      <w:r>
        <w:t>PENDAHULUAN</w:t>
      </w:r>
    </w:p>
    <w:p w14:paraId="6568820E" w14:textId="77777777" w:rsidR="005D6AA4" w:rsidRPr="005D6AA4" w:rsidRDefault="005D6AA4" w:rsidP="00B2639F">
      <w:pPr>
        <w:widowControl/>
        <w:autoSpaceDE/>
        <w:autoSpaceDN/>
        <w:spacing w:before="120" w:after="120"/>
        <w:ind w:firstLine="426"/>
        <w:jc w:val="both"/>
        <w:rPr>
          <w:bCs/>
          <w:color w:val="000000"/>
          <w:sz w:val="24"/>
          <w:szCs w:val="24"/>
        </w:rPr>
      </w:pPr>
      <w:r w:rsidRPr="005D6AA4">
        <w:rPr>
          <w:bCs/>
          <w:color w:val="000000"/>
          <w:sz w:val="24"/>
          <w:szCs w:val="24"/>
        </w:rPr>
        <w:t xml:space="preserve">Di Indonesia </w:t>
      </w:r>
      <w:proofErr w:type="spellStart"/>
      <w:r w:rsidRPr="005D6AA4">
        <w:rPr>
          <w:bCs/>
          <w:color w:val="000000"/>
          <w:sz w:val="24"/>
          <w:szCs w:val="24"/>
        </w:rPr>
        <w:t>sendiri</w:t>
      </w:r>
      <w:proofErr w:type="spellEnd"/>
      <w:r w:rsidRPr="005D6AA4">
        <w:rPr>
          <w:bCs/>
          <w:color w:val="000000"/>
          <w:sz w:val="24"/>
          <w:szCs w:val="24"/>
        </w:rPr>
        <w:t xml:space="preserve"> </w:t>
      </w:r>
      <w:proofErr w:type="spellStart"/>
      <w:r w:rsidRPr="005D6AA4">
        <w:rPr>
          <w:bCs/>
          <w:color w:val="000000"/>
          <w:sz w:val="24"/>
          <w:szCs w:val="24"/>
        </w:rPr>
        <w:t>ada</w:t>
      </w:r>
      <w:proofErr w:type="spellEnd"/>
      <w:r w:rsidRPr="005D6AA4">
        <w:rPr>
          <w:bCs/>
          <w:color w:val="000000"/>
          <w:sz w:val="24"/>
          <w:szCs w:val="24"/>
        </w:rPr>
        <w:t xml:space="preserve"> </w:t>
      </w:r>
      <w:proofErr w:type="spellStart"/>
      <w:r w:rsidRPr="005D6AA4">
        <w:rPr>
          <w:bCs/>
          <w:color w:val="000000"/>
          <w:sz w:val="24"/>
          <w:szCs w:val="24"/>
        </w:rPr>
        <w:t>beberapa</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besar</w:t>
      </w:r>
      <w:proofErr w:type="spellEnd"/>
      <w:r w:rsidRPr="005D6AA4">
        <w:rPr>
          <w:bCs/>
          <w:color w:val="000000"/>
          <w:sz w:val="24"/>
          <w:szCs w:val="24"/>
        </w:rPr>
        <w:t xml:space="preserve"> yang </w:t>
      </w:r>
      <w:proofErr w:type="spellStart"/>
      <w:r w:rsidRPr="005D6AA4">
        <w:rPr>
          <w:bCs/>
          <w:color w:val="000000"/>
          <w:sz w:val="24"/>
          <w:szCs w:val="24"/>
        </w:rPr>
        <w:t>bergerak</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bidang</w:t>
      </w:r>
      <w:proofErr w:type="spellEnd"/>
      <w:r w:rsidRPr="005D6AA4">
        <w:rPr>
          <w:bCs/>
          <w:color w:val="000000"/>
          <w:sz w:val="24"/>
          <w:szCs w:val="24"/>
        </w:rPr>
        <w:t xml:space="preserve"> </w:t>
      </w:r>
      <w:proofErr w:type="spellStart"/>
      <w:r w:rsidRPr="005D6AA4">
        <w:rPr>
          <w:bCs/>
          <w:color w:val="000000"/>
          <w:sz w:val="24"/>
          <w:szCs w:val="24"/>
        </w:rPr>
        <w:t>waralaba</w:t>
      </w:r>
      <w:proofErr w:type="spellEnd"/>
      <w:r w:rsidRPr="005D6AA4">
        <w:rPr>
          <w:bCs/>
          <w:color w:val="000000"/>
          <w:sz w:val="24"/>
          <w:szCs w:val="24"/>
        </w:rPr>
        <w:t xml:space="preserve"> </w:t>
      </w:r>
      <w:proofErr w:type="spellStart"/>
      <w:r w:rsidRPr="005D6AA4">
        <w:rPr>
          <w:bCs/>
          <w:color w:val="000000"/>
          <w:sz w:val="24"/>
          <w:szCs w:val="24"/>
        </w:rPr>
        <w:t>atau</w:t>
      </w:r>
      <w:proofErr w:type="spellEnd"/>
      <w:r w:rsidRPr="005D6AA4">
        <w:rPr>
          <w:bCs/>
          <w:color w:val="000000"/>
          <w:sz w:val="24"/>
          <w:szCs w:val="24"/>
        </w:rPr>
        <w:t xml:space="preserve"> </w:t>
      </w:r>
      <w:proofErr w:type="spellStart"/>
      <w:r w:rsidRPr="005D6AA4">
        <w:rPr>
          <w:bCs/>
          <w:color w:val="000000"/>
          <w:sz w:val="24"/>
          <w:szCs w:val="24"/>
        </w:rPr>
        <w:t>biasa</w:t>
      </w:r>
      <w:proofErr w:type="spellEnd"/>
      <w:r w:rsidRPr="005D6AA4">
        <w:rPr>
          <w:bCs/>
          <w:color w:val="000000"/>
          <w:sz w:val="24"/>
          <w:szCs w:val="24"/>
        </w:rPr>
        <w:t xml:space="preserve"> </w:t>
      </w:r>
      <w:proofErr w:type="spellStart"/>
      <w:r w:rsidRPr="005D6AA4">
        <w:rPr>
          <w:bCs/>
          <w:color w:val="000000"/>
          <w:sz w:val="24"/>
          <w:szCs w:val="24"/>
        </w:rPr>
        <w:t>dikenal</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istilah</w:t>
      </w:r>
      <w:proofErr w:type="spellEnd"/>
      <w:r w:rsidRPr="005D6AA4">
        <w:rPr>
          <w:bCs/>
          <w:color w:val="000000"/>
          <w:sz w:val="24"/>
          <w:szCs w:val="24"/>
        </w:rPr>
        <w:t xml:space="preserve"> Franchise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memenuhi</w:t>
      </w:r>
      <w:proofErr w:type="spellEnd"/>
      <w:r w:rsidRPr="005D6AA4">
        <w:rPr>
          <w:bCs/>
          <w:color w:val="000000"/>
          <w:sz w:val="24"/>
          <w:szCs w:val="24"/>
        </w:rPr>
        <w:t xml:space="preserve"> </w:t>
      </w:r>
      <w:proofErr w:type="spellStart"/>
      <w:r w:rsidRPr="005D6AA4">
        <w:rPr>
          <w:bCs/>
          <w:color w:val="000000"/>
          <w:sz w:val="24"/>
          <w:szCs w:val="24"/>
        </w:rPr>
        <w:t>kebutuhan</w:t>
      </w:r>
      <w:proofErr w:type="spellEnd"/>
      <w:r w:rsidRPr="005D6AA4">
        <w:rPr>
          <w:bCs/>
          <w:color w:val="000000"/>
          <w:sz w:val="24"/>
          <w:szCs w:val="24"/>
        </w:rPr>
        <w:t xml:space="preserve"> </w:t>
      </w:r>
      <w:proofErr w:type="spellStart"/>
      <w:r w:rsidRPr="005D6AA4">
        <w:rPr>
          <w:bCs/>
          <w:color w:val="000000"/>
          <w:sz w:val="24"/>
          <w:szCs w:val="24"/>
        </w:rPr>
        <w:t>masyarakat</w:t>
      </w:r>
      <w:proofErr w:type="spellEnd"/>
      <w:r w:rsidRPr="005D6AA4">
        <w:rPr>
          <w:bCs/>
          <w:color w:val="000000"/>
          <w:sz w:val="24"/>
          <w:szCs w:val="24"/>
        </w:rPr>
        <w:t xml:space="preserve"> </w:t>
      </w:r>
      <w:proofErr w:type="spellStart"/>
      <w:r w:rsidRPr="005D6AA4">
        <w:rPr>
          <w:bCs/>
          <w:color w:val="000000"/>
          <w:sz w:val="24"/>
          <w:szCs w:val="24"/>
        </w:rPr>
        <w:t>akan</w:t>
      </w:r>
      <w:proofErr w:type="spellEnd"/>
      <w:r w:rsidRPr="005D6AA4">
        <w:rPr>
          <w:bCs/>
          <w:color w:val="000000"/>
          <w:sz w:val="24"/>
          <w:szCs w:val="24"/>
        </w:rPr>
        <w:t xml:space="preserve"> </w:t>
      </w:r>
      <w:proofErr w:type="spellStart"/>
      <w:r w:rsidRPr="005D6AA4">
        <w:rPr>
          <w:bCs/>
          <w:color w:val="000000"/>
          <w:sz w:val="24"/>
          <w:szCs w:val="24"/>
        </w:rPr>
        <w:t>restoran</w:t>
      </w:r>
      <w:proofErr w:type="spellEnd"/>
      <w:r w:rsidRPr="005D6AA4">
        <w:rPr>
          <w:bCs/>
          <w:color w:val="000000"/>
          <w:sz w:val="24"/>
          <w:szCs w:val="24"/>
        </w:rPr>
        <w:t xml:space="preserve"> </w:t>
      </w:r>
      <w:proofErr w:type="spellStart"/>
      <w:r w:rsidRPr="005D6AA4">
        <w:rPr>
          <w:bCs/>
          <w:color w:val="000000"/>
          <w:sz w:val="24"/>
          <w:szCs w:val="24"/>
        </w:rPr>
        <w:t>cepat</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w:t>
      </w:r>
      <w:proofErr w:type="spellStart"/>
      <w:r w:rsidRPr="005D6AA4">
        <w:rPr>
          <w:bCs/>
          <w:color w:val="000000"/>
          <w:sz w:val="24"/>
          <w:szCs w:val="24"/>
        </w:rPr>
        <w:t>antar</w:t>
      </w:r>
      <w:proofErr w:type="spellEnd"/>
      <w:r w:rsidRPr="005D6AA4">
        <w:rPr>
          <w:bCs/>
          <w:color w:val="000000"/>
          <w:sz w:val="24"/>
          <w:szCs w:val="24"/>
        </w:rPr>
        <w:t xml:space="preserve"> wilayah </w:t>
      </w:r>
      <w:proofErr w:type="spellStart"/>
      <w:r w:rsidRPr="005D6AA4">
        <w:rPr>
          <w:bCs/>
          <w:color w:val="000000"/>
          <w:sz w:val="24"/>
          <w:szCs w:val="24"/>
        </w:rPr>
        <w:t>atau</w:t>
      </w:r>
      <w:proofErr w:type="spellEnd"/>
      <w:r w:rsidRPr="005D6AA4">
        <w:rPr>
          <w:bCs/>
          <w:color w:val="000000"/>
          <w:sz w:val="24"/>
          <w:szCs w:val="24"/>
        </w:rPr>
        <w:t xml:space="preserve"> </w:t>
      </w:r>
      <w:proofErr w:type="spellStart"/>
      <w:r w:rsidRPr="005D6AA4">
        <w:rPr>
          <w:bCs/>
          <w:color w:val="000000"/>
          <w:sz w:val="24"/>
          <w:szCs w:val="24"/>
        </w:rPr>
        <w:t>bahkan</w:t>
      </w:r>
      <w:proofErr w:type="spellEnd"/>
      <w:r w:rsidRPr="005D6AA4">
        <w:rPr>
          <w:bCs/>
          <w:color w:val="000000"/>
          <w:sz w:val="24"/>
          <w:szCs w:val="24"/>
        </w:rPr>
        <w:t xml:space="preserve"> negara </w:t>
      </w:r>
      <w:proofErr w:type="spellStart"/>
      <w:r w:rsidRPr="005D6AA4">
        <w:rPr>
          <w:bCs/>
          <w:color w:val="000000"/>
          <w:sz w:val="24"/>
          <w:szCs w:val="24"/>
        </w:rPr>
        <w:t>Seperti</w:t>
      </w:r>
      <w:proofErr w:type="spellEnd"/>
      <w:r w:rsidRPr="005D6AA4">
        <w:rPr>
          <w:bCs/>
          <w:color w:val="000000"/>
          <w:sz w:val="24"/>
          <w:szCs w:val="24"/>
        </w:rPr>
        <w:t xml:space="preserve"> KFC, </w:t>
      </w:r>
      <w:proofErr w:type="spellStart"/>
      <w:r w:rsidRPr="005D6AA4">
        <w:rPr>
          <w:bCs/>
          <w:color w:val="000000"/>
          <w:sz w:val="24"/>
          <w:szCs w:val="24"/>
        </w:rPr>
        <w:t>Mcdonald</w:t>
      </w:r>
      <w:proofErr w:type="spellEnd"/>
      <w:r w:rsidRPr="005D6AA4">
        <w:rPr>
          <w:bCs/>
          <w:color w:val="000000"/>
          <w:sz w:val="24"/>
          <w:szCs w:val="24"/>
        </w:rPr>
        <w:t xml:space="preserve">, Burger King, A&amp;W dan lain-lain. </w:t>
      </w:r>
      <w:proofErr w:type="spellStart"/>
      <w:r w:rsidRPr="005D6AA4">
        <w:rPr>
          <w:bCs/>
          <w:color w:val="000000"/>
          <w:sz w:val="24"/>
          <w:szCs w:val="24"/>
        </w:rPr>
        <w:t>Perkembangan</w:t>
      </w:r>
      <w:proofErr w:type="spellEnd"/>
      <w:r w:rsidRPr="005D6AA4">
        <w:rPr>
          <w:bCs/>
          <w:color w:val="000000"/>
          <w:sz w:val="24"/>
          <w:szCs w:val="24"/>
        </w:rPr>
        <w:t xml:space="preserve"> </w:t>
      </w:r>
      <w:proofErr w:type="spellStart"/>
      <w:r w:rsidRPr="005D6AA4">
        <w:rPr>
          <w:bCs/>
          <w:color w:val="000000"/>
          <w:sz w:val="24"/>
          <w:szCs w:val="24"/>
        </w:rPr>
        <w:t>industri</w:t>
      </w:r>
      <w:proofErr w:type="spellEnd"/>
      <w:r w:rsidRPr="005D6AA4">
        <w:rPr>
          <w:bCs/>
          <w:color w:val="000000"/>
          <w:sz w:val="24"/>
          <w:szCs w:val="24"/>
        </w:rPr>
        <w:t xml:space="preserve"> </w:t>
      </w:r>
      <w:proofErr w:type="spellStart"/>
      <w:r w:rsidRPr="005D6AA4">
        <w:rPr>
          <w:bCs/>
          <w:color w:val="000000"/>
          <w:sz w:val="24"/>
          <w:szCs w:val="24"/>
        </w:rPr>
        <w:t>pangan</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meningkat</w:t>
      </w:r>
      <w:proofErr w:type="spellEnd"/>
      <w:r w:rsidRPr="005D6AA4">
        <w:rPr>
          <w:bCs/>
          <w:color w:val="000000"/>
          <w:sz w:val="24"/>
          <w:szCs w:val="24"/>
        </w:rPr>
        <w:t xml:space="preserve"> </w:t>
      </w:r>
      <w:proofErr w:type="spellStart"/>
      <w:r w:rsidRPr="005D6AA4">
        <w:rPr>
          <w:bCs/>
          <w:color w:val="000000"/>
          <w:sz w:val="24"/>
          <w:szCs w:val="24"/>
        </w:rPr>
        <w:t>pesat</w:t>
      </w:r>
      <w:proofErr w:type="spellEnd"/>
      <w:r w:rsidRPr="005D6AA4">
        <w:rPr>
          <w:bCs/>
          <w:color w:val="000000"/>
          <w:sz w:val="24"/>
          <w:szCs w:val="24"/>
        </w:rPr>
        <w:t xml:space="preserve"> </w:t>
      </w:r>
      <w:proofErr w:type="spellStart"/>
      <w:r w:rsidRPr="005D6AA4">
        <w:rPr>
          <w:bCs/>
          <w:color w:val="000000"/>
          <w:sz w:val="24"/>
          <w:szCs w:val="24"/>
        </w:rPr>
        <w:t>ditandai</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menjamurnya</w:t>
      </w:r>
      <w:proofErr w:type="spellEnd"/>
      <w:r w:rsidRPr="005D6AA4">
        <w:rPr>
          <w:bCs/>
          <w:color w:val="000000"/>
          <w:sz w:val="24"/>
          <w:szCs w:val="24"/>
        </w:rPr>
        <w:t xml:space="preserve"> </w:t>
      </w:r>
      <w:proofErr w:type="spellStart"/>
      <w:r w:rsidRPr="005D6AA4">
        <w:rPr>
          <w:bCs/>
          <w:color w:val="000000"/>
          <w:sz w:val="24"/>
          <w:szCs w:val="24"/>
        </w:rPr>
        <w:t>berbagai</w:t>
      </w:r>
      <w:proofErr w:type="spellEnd"/>
      <w:r w:rsidRPr="005D6AA4">
        <w:rPr>
          <w:bCs/>
          <w:color w:val="000000"/>
          <w:sz w:val="24"/>
          <w:szCs w:val="24"/>
        </w:rPr>
        <w:t xml:space="preserve"> </w:t>
      </w:r>
      <w:proofErr w:type="spellStart"/>
      <w:r w:rsidRPr="005D6AA4">
        <w:rPr>
          <w:bCs/>
          <w:color w:val="000000"/>
          <w:sz w:val="24"/>
          <w:szCs w:val="24"/>
        </w:rPr>
        <w:t>makanan</w:t>
      </w:r>
      <w:proofErr w:type="spellEnd"/>
      <w:r w:rsidRPr="005D6AA4">
        <w:rPr>
          <w:bCs/>
          <w:color w:val="000000"/>
          <w:sz w:val="24"/>
          <w:szCs w:val="24"/>
        </w:rPr>
        <w:t xml:space="preserve"> </w:t>
      </w:r>
      <w:proofErr w:type="spellStart"/>
      <w:r w:rsidRPr="005D6AA4">
        <w:rPr>
          <w:bCs/>
          <w:color w:val="000000"/>
          <w:sz w:val="24"/>
          <w:szCs w:val="24"/>
        </w:rPr>
        <w:t>siap</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Restaurant fast food </w:t>
      </w:r>
      <w:proofErr w:type="spellStart"/>
      <w:r w:rsidRPr="005D6AA4">
        <w:rPr>
          <w:bCs/>
          <w:color w:val="000000"/>
          <w:sz w:val="24"/>
          <w:szCs w:val="24"/>
        </w:rPr>
        <w:t>merupakan</w:t>
      </w:r>
      <w:proofErr w:type="spellEnd"/>
      <w:r w:rsidRPr="005D6AA4">
        <w:rPr>
          <w:bCs/>
          <w:color w:val="000000"/>
          <w:sz w:val="24"/>
          <w:szCs w:val="24"/>
        </w:rPr>
        <w:t xml:space="preserve"> </w:t>
      </w:r>
      <w:proofErr w:type="spellStart"/>
      <w:r w:rsidRPr="005D6AA4">
        <w:rPr>
          <w:bCs/>
          <w:color w:val="000000"/>
          <w:sz w:val="24"/>
          <w:szCs w:val="24"/>
        </w:rPr>
        <w:t>pilihan</w:t>
      </w:r>
      <w:proofErr w:type="spellEnd"/>
      <w:r w:rsidRPr="005D6AA4">
        <w:rPr>
          <w:bCs/>
          <w:color w:val="000000"/>
          <w:sz w:val="24"/>
          <w:szCs w:val="24"/>
        </w:rPr>
        <w:t xml:space="preserve"> yang </w:t>
      </w:r>
      <w:proofErr w:type="spellStart"/>
      <w:r w:rsidRPr="005D6AA4">
        <w:rPr>
          <w:bCs/>
          <w:color w:val="000000"/>
          <w:sz w:val="24"/>
          <w:szCs w:val="24"/>
        </w:rPr>
        <w:t>tepat</w:t>
      </w:r>
      <w:proofErr w:type="spellEnd"/>
      <w:r w:rsidRPr="005D6AA4">
        <w:rPr>
          <w:bCs/>
          <w:color w:val="000000"/>
          <w:sz w:val="24"/>
          <w:szCs w:val="24"/>
        </w:rPr>
        <w:t xml:space="preserve"> </w:t>
      </w:r>
      <w:proofErr w:type="spellStart"/>
      <w:r w:rsidRPr="005D6AA4">
        <w:rPr>
          <w:bCs/>
          <w:color w:val="000000"/>
          <w:sz w:val="24"/>
          <w:szCs w:val="24"/>
        </w:rPr>
        <w:t>ditengah</w:t>
      </w:r>
      <w:proofErr w:type="spellEnd"/>
      <w:r w:rsidRPr="005D6AA4">
        <w:rPr>
          <w:bCs/>
          <w:color w:val="000000"/>
          <w:sz w:val="24"/>
          <w:szCs w:val="24"/>
        </w:rPr>
        <w:t xml:space="preserve"> </w:t>
      </w:r>
      <w:proofErr w:type="spellStart"/>
      <w:r w:rsidRPr="005D6AA4">
        <w:rPr>
          <w:bCs/>
          <w:color w:val="000000"/>
          <w:sz w:val="24"/>
          <w:szCs w:val="24"/>
        </w:rPr>
        <w:t>situasi</w:t>
      </w:r>
      <w:proofErr w:type="spellEnd"/>
      <w:r w:rsidRPr="005D6AA4">
        <w:rPr>
          <w:bCs/>
          <w:color w:val="000000"/>
          <w:sz w:val="24"/>
          <w:szCs w:val="24"/>
        </w:rPr>
        <w:t xml:space="preserve"> </w:t>
      </w:r>
      <w:proofErr w:type="spellStart"/>
      <w:r w:rsidRPr="005D6AA4">
        <w:rPr>
          <w:bCs/>
          <w:color w:val="000000"/>
          <w:sz w:val="24"/>
          <w:szCs w:val="24"/>
        </w:rPr>
        <w:t>perekonomian</w:t>
      </w:r>
      <w:proofErr w:type="spellEnd"/>
      <w:r w:rsidRPr="005D6AA4">
        <w:rPr>
          <w:bCs/>
          <w:color w:val="000000"/>
          <w:sz w:val="24"/>
          <w:szCs w:val="24"/>
        </w:rPr>
        <w:t xml:space="preserve"> dan </w:t>
      </w:r>
      <w:proofErr w:type="spellStart"/>
      <w:r w:rsidRPr="005D6AA4">
        <w:rPr>
          <w:bCs/>
          <w:color w:val="000000"/>
          <w:sz w:val="24"/>
          <w:szCs w:val="24"/>
        </w:rPr>
        <w:t>perkembangan</w:t>
      </w:r>
      <w:proofErr w:type="spellEnd"/>
      <w:r w:rsidRPr="005D6AA4">
        <w:rPr>
          <w:bCs/>
          <w:color w:val="000000"/>
          <w:sz w:val="24"/>
          <w:szCs w:val="24"/>
        </w:rPr>
        <w:t xml:space="preserve"> </w:t>
      </w:r>
      <w:proofErr w:type="spellStart"/>
      <w:r w:rsidRPr="005D6AA4">
        <w:rPr>
          <w:bCs/>
          <w:color w:val="000000"/>
          <w:sz w:val="24"/>
          <w:szCs w:val="24"/>
        </w:rPr>
        <w:t>penduduk</w:t>
      </w:r>
      <w:proofErr w:type="spellEnd"/>
      <w:r w:rsidRPr="005D6AA4">
        <w:rPr>
          <w:bCs/>
          <w:color w:val="000000"/>
          <w:sz w:val="24"/>
          <w:szCs w:val="24"/>
        </w:rPr>
        <w:t xml:space="preserve"> Indonesia. </w:t>
      </w:r>
      <w:proofErr w:type="spellStart"/>
      <w:r w:rsidRPr="005D6AA4">
        <w:rPr>
          <w:bCs/>
          <w:color w:val="000000"/>
          <w:sz w:val="24"/>
          <w:szCs w:val="24"/>
        </w:rPr>
        <w:t>Pertumbuhan</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mengindikasi</w:t>
      </w:r>
      <w:proofErr w:type="spellEnd"/>
      <w:r w:rsidRPr="005D6AA4">
        <w:rPr>
          <w:bCs/>
          <w:color w:val="000000"/>
          <w:sz w:val="24"/>
          <w:szCs w:val="24"/>
        </w:rPr>
        <w:t xml:space="preserve"> </w:t>
      </w:r>
      <w:proofErr w:type="spellStart"/>
      <w:r w:rsidRPr="005D6AA4">
        <w:rPr>
          <w:bCs/>
          <w:color w:val="000000"/>
          <w:sz w:val="24"/>
          <w:szCs w:val="24"/>
        </w:rPr>
        <w:t>bahwa</w:t>
      </w:r>
      <w:proofErr w:type="spellEnd"/>
      <w:r w:rsidRPr="005D6AA4">
        <w:rPr>
          <w:bCs/>
          <w:color w:val="000000"/>
          <w:sz w:val="24"/>
          <w:szCs w:val="24"/>
        </w:rPr>
        <w:t xml:space="preserve"> restaurant fast food </w:t>
      </w:r>
      <w:proofErr w:type="spellStart"/>
      <w:r w:rsidRPr="005D6AA4">
        <w:rPr>
          <w:bCs/>
          <w:color w:val="000000"/>
          <w:sz w:val="24"/>
          <w:szCs w:val="24"/>
        </w:rPr>
        <w:t>memiliki</w:t>
      </w:r>
      <w:proofErr w:type="spellEnd"/>
      <w:r w:rsidRPr="005D6AA4">
        <w:rPr>
          <w:bCs/>
          <w:color w:val="000000"/>
          <w:sz w:val="24"/>
          <w:szCs w:val="24"/>
        </w:rPr>
        <w:t xml:space="preserve"> </w:t>
      </w:r>
      <w:proofErr w:type="spellStart"/>
      <w:r w:rsidRPr="005D6AA4">
        <w:rPr>
          <w:bCs/>
          <w:color w:val="000000"/>
          <w:sz w:val="24"/>
          <w:szCs w:val="24"/>
        </w:rPr>
        <w:t>potensi</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terus</w:t>
      </w:r>
      <w:proofErr w:type="spellEnd"/>
      <w:r w:rsidRPr="005D6AA4">
        <w:rPr>
          <w:bCs/>
          <w:color w:val="000000"/>
          <w:sz w:val="24"/>
          <w:szCs w:val="24"/>
        </w:rPr>
        <w:t xml:space="preserve"> </w:t>
      </w:r>
      <w:proofErr w:type="spellStart"/>
      <w:r w:rsidRPr="005D6AA4">
        <w:rPr>
          <w:bCs/>
          <w:color w:val="000000"/>
          <w:sz w:val="24"/>
          <w:szCs w:val="24"/>
        </w:rPr>
        <w:t>berkembang</w:t>
      </w:r>
      <w:proofErr w:type="spellEnd"/>
      <w:r w:rsidRPr="005D6AA4">
        <w:rPr>
          <w:bCs/>
          <w:color w:val="000000"/>
          <w:sz w:val="24"/>
          <w:szCs w:val="24"/>
        </w:rPr>
        <w:t xml:space="preserve"> </w:t>
      </w:r>
      <w:proofErr w:type="spellStart"/>
      <w:r w:rsidRPr="005D6AA4">
        <w:rPr>
          <w:bCs/>
          <w:color w:val="000000"/>
          <w:sz w:val="24"/>
          <w:szCs w:val="24"/>
        </w:rPr>
        <w:t>khususnya</w:t>
      </w:r>
      <w:proofErr w:type="spellEnd"/>
      <w:r w:rsidRPr="005D6AA4">
        <w:rPr>
          <w:bCs/>
          <w:color w:val="000000"/>
          <w:sz w:val="24"/>
          <w:szCs w:val="24"/>
        </w:rPr>
        <w:t xml:space="preserve"> di Indonesia dan </w:t>
      </w:r>
      <w:proofErr w:type="spellStart"/>
      <w:r w:rsidRPr="005D6AA4">
        <w:rPr>
          <w:bCs/>
          <w:color w:val="000000"/>
          <w:sz w:val="24"/>
          <w:szCs w:val="24"/>
        </w:rPr>
        <w:t>berkembangnya</w:t>
      </w:r>
      <w:proofErr w:type="spellEnd"/>
      <w:r w:rsidRPr="005D6AA4">
        <w:rPr>
          <w:bCs/>
          <w:color w:val="000000"/>
          <w:sz w:val="24"/>
          <w:szCs w:val="24"/>
        </w:rPr>
        <w:t xml:space="preserve"> dunia </w:t>
      </w:r>
      <w:proofErr w:type="spellStart"/>
      <w:r w:rsidRPr="005D6AA4">
        <w:rPr>
          <w:bCs/>
          <w:color w:val="000000"/>
          <w:sz w:val="24"/>
          <w:szCs w:val="24"/>
        </w:rPr>
        <w:t>industri</w:t>
      </w:r>
      <w:proofErr w:type="spellEnd"/>
      <w:r w:rsidRPr="005D6AA4">
        <w:rPr>
          <w:bCs/>
          <w:color w:val="000000"/>
          <w:sz w:val="24"/>
          <w:szCs w:val="24"/>
        </w:rPr>
        <w:t xml:space="preserve"> </w:t>
      </w:r>
      <w:proofErr w:type="spellStart"/>
      <w:r w:rsidRPr="005D6AA4">
        <w:rPr>
          <w:bCs/>
          <w:color w:val="000000"/>
          <w:sz w:val="24"/>
          <w:szCs w:val="24"/>
        </w:rPr>
        <w:t>dimana</w:t>
      </w:r>
      <w:proofErr w:type="spellEnd"/>
      <w:r w:rsidRPr="005D6AA4">
        <w:rPr>
          <w:bCs/>
          <w:color w:val="000000"/>
          <w:sz w:val="24"/>
          <w:szCs w:val="24"/>
        </w:rPr>
        <w:t xml:space="preserve"> </w:t>
      </w:r>
      <w:proofErr w:type="spellStart"/>
      <w:r w:rsidRPr="005D6AA4">
        <w:rPr>
          <w:bCs/>
          <w:color w:val="000000"/>
          <w:sz w:val="24"/>
          <w:szCs w:val="24"/>
        </w:rPr>
        <w:t>makanan</w:t>
      </w:r>
      <w:proofErr w:type="spellEnd"/>
      <w:r w:rsidRPr="005D6AA4">
        <w:rPr>
          <w:bCs/>
          <w:color w:val="000000"/>
          <w:sz w:val="24"/>
          <w:szCs w:val="24"/>
        </w:rPr>
        <w:t xml:space="preserve"> </w:t>
      </w:r>
      <w:proofErr w:type="spellStart"/>
      <w:r w:rsidRPr="005D6AA4">
        <w:rPr>
          <w:bCs/>
          <w:color w:val="000000"/>
          <w:sz w:val="24"/>
          <w:szCs w:val="24"/>
        </w:rPr>
        <w:t>cepat</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w:t>
      </w:r>
      <w:proofErr w:type="spellStart"/>
      <w:r w:rsidRPr="005D6AA4">
        <w:rPr>
          <w:bCs/>
          <w:color w:val="000000"/>
          <w:sz w:val="24"/>
          <w:szCs w:val="24"/>
        </w:rPr>
        <w:t>dibutuhkan</w:t>
      </w:r>
      <w:proofErr w:type="spellEnd"/>
      <w:r w:rsidRPr="005D6AA4">
        <w:rPr>
          <w:bCs/>
          <w:color w:val="000000"/>
          <w:sz w:val="24"/>
          <w:szCs w:val="24"/>
        </w:rPr>
        <w:t xml:space="preserve"> oleh para </w:t>
      </w:r>
      <w:proofErr w:type="spellStart"/>
      <w:r w:rsidRPr="005D6AA4">
        <w:rPr>
          <w:bCs/>
          <w:color w:val="000000"/>
          <w:sz w:val="24"/>
          <w:szCs w:val="24"/>
        </w:rPr>
        <w:t>karyawan</w:t>
      </w:r>
      <w:proofErr w:type="spellEnd"/>
      <w:r w:rsidRPr="005D6AA4">
        <w:rPr>
          <w:bCs/>
          <w:color w:val="000000"/>
          <w:sz w:val="24"/>
          <w:szCs w:val="24"/>
        </w:rPr>
        <w:t xml:space="preserve"> </w:t>
      </w:r>
      <w:proofErr w:type="spellStart"/>
      <w:r w:rsidRPr="005D6AA4">
        <w:rPr>
          <w:bCs/>
          <w:color w:val="000000"/>
          <w:sz w:val="24"/>
          <w:szCs w:val="24"/>
        </w:rPr>
        <w:t>terutama</w:t>
      </w:r>
      <w:proofErr w:type="spellEnd"/>
      <w:r w:rsidRPr="005D6AA4">
        <w:rPr>
          <w:bCs/>
          <w:color w:val="000000"/>
          <w:sz w:val="24"/>
          <w:szCs w:val="24"/>
        </w:rPr>
        <w:t xml:space="preserve"> </w:t>
      </w:r>
      <w:proofErr w:type="spellStart"/>
      <w:r w:rsidRPr="005D6AA4">
        <w:rPr>
          <w:bCs/>
          <w:color w:val="000000"/>
          <w:sz w:val="24"/>
          <w:szCs w:val="24"/>
        </w:rPr>
        <w:t>saat</w:t>
      </w:r>
      <w:proofErr w:type="spellEnd"/>
      <w:r w:rsidRPr="005D6AA4">
        <w:rPr>
          <w:bCs/>
          <w:color w:val="000000"/>
          <w:sz w:val="24"/>
          <w:szCs w:val="24"/>
        </w:rPr>
        <w:t xml:space="preserve"> jam </w:t>
      </w:r>
      <w:proofErr w:type="spellStart"/>
      <w:r w:rsidRPr="005D6AA4">
        <w:rPr>
          <w:bCs/>
          <w:color w:val="000000"/>
          <w:sz w:val="24"/>
          <w:szCs w:val="24"/>
        </w:rPr>
        <w:t>makan</w:t>
      </w:r>
      <w:proofErr w:type="spellEnd"/>
      <w:r w:rsidRPr="005D6AA4">
        <w:rPr>
          <w:bCs/>
          <w:color w:val="000000"/>
          <w:sz w:val="24"/>
          <w:szCs w:val="24"/>
        </w:rPr>
        <w:t xml:space="preserve"> </w:t>
      </w:r>
      <w:proofErr w:type="spellStart"/>
      <w:r w:rsidRPr="005D6AA4">
        <w:rPr>
          <w:bCs/>
          <w:color w:val="000000"/>
          <w:sz w:val="24"/>
          <w:szCs w:val="24"/>
        </w:rPr>
        <w:t>siang</w:t>
      </w:r>
      <w:proofErr w:type="spellEnd"/>
      <w:r w:rsidRPr="005D6AA4">
        <w:rPr>
          <w:bCs/>
          <w:color w:val="000000"/>
          <w:sz w:val="24"/>
          <w:szCs w:val="24"/>
        </w:rPr>
        <w:t xml:space="preserve">. Pada </w:t>
      </w:r>
      <w:proofErr w:type="spellStart"/>
      <w:r w:rsidRPr="005D6AA4">
        <w:rPr>
          <w:bCs/>
          <w:color w:val="000000"/>
          <w:sz w:val="24"/>
          <w:szCs w:val="24"/>
        </w:rPr>
        <w:t>awal</w:t>
      </w:r>
      <w:proofErr w:type="spellEnd"/>
      <w:r w:rsidRPr="005D6AA4">
        <w:rPr>
          <w:bCs/>
          <w:color w:val="000000"/>
          <w:sz w:val="24"/>
          <w:szCs w:val="24"/>
        </w:rPr>
        <w:t xml:space="preserve"> </w:t>
      </w:r>
      <w:proofErr w:type="spellStart"/>
      <w:r w:rsidRPr="005D6AA4">
        <w:rPr>
          <w:bCs/>
          <w:color w:val="000000"/>
          <w:sz w:val="24"/>
          <w:szCs w:val="24"/>
        </w:rPr>
        <w:t>perkembangan</w:t>
      </w:r>
      <w:proofErr w:type="spellEnd"/>
      <w:r w:rsidRPr="005D6AA4">
        <w:rPr>
          <w:bCs/>
          <w:color w:val="000000"/>
          <w:sz w:val="24"/>
          <w:szCs w:val="24"/>
        </w:rPr>
        <w:t xml:space="preserve"> </w:t>
      </w:r>
      <w:proofErr w:type="spellStart"/>
      <w:r w:rsidRPr="005D6AA4">
        <w:rPr>
          <w:bCs/>
          <w:color w:val="000000"/>
          <w:sz w:val="24"/>
          <w:szCs w:val="24"/>
        </w:rPr>
        <w:t>gerai</w:t>
      </w:r>
      <w:proofErr w:type="spellEnd"/>
      <w:r w:rsidRPr="005D6AA4">
        <w:rPr>
          <w:bCs/>
          <w:color w:val="000000"/>
          <w:sz w:val="24"/>
          <w:szCs w:val="24"/>
        </w:rPr>
        <w:t xml:space="preserve"> fast food </w:t>
      </w:r>
      <w:proofErr w:type="spellStart"/>
      <w:r w:rsidRPr="005D6AA4">
        <w:rPr>
          <w:bCs/>
          <w:color w:val="000000"/>
          <w:sz w:val="24"/>
          <w:szCs w:val="24"/>
        </w:rPr>
        <w:t>dimulai</w:t>
      </w:r>
      <w:proofErr w:type="spellEnd"/>
      <w:r w:rsidRPr="005D6AA4">
        <w:rPr>
          <w:bCs/>
          <w:color w:val="000000"/>
          <w:sz w:val="24"/>
          <w:szCs w:val="24"/>
        </w:rPr>
        <w:t xml:space="preserve"> pada </w:t>
      </w:r>
      <w:proofErr w:type="spellStart"/>
      <w:r w:rsidRPr="005D6AA4">
        <w:rPr>
          <w:bCs/>
          <w:color w:val="000000"/>
          <w:sz w:val="24"/>
          <w:szCs w:val="24"/>
        </w:rPr>
        <w:t>saat</w:t>
      </w:r>
      <w:proofErr w:type="spellEnd"/>
      <w:r w:rsidRPr="005D6AA4">
        <w:rPr>
          <w:bCs/>
          <w:color w:val="000000"/>
          <w:sz w:val="24"/>
          <w:szCs w:val="24"/>
        </w:rPr>
        <w:t xml:space="preserve"> </w:t>
      </w:r>
      <w:proofErr w:type="spellStart"/>
      <w:r w:rsidRPr="005D6AA4">
        <w:rPr>
          <w:bCs/>
          <w:color w:val="000000"/>
          <w:sz w:val="24"/>
          <w:szCs w:val="24"/>
        </w:rPr>
        <w:t>abad</w:t>
      </w:r>
      <w:proofErr w:type="spellEnd"/>
      <w:r w:rsidRPr="005D6AA4">
        <w:rPr>
          <w:bCs/>
          <w:color w:val="000000"/>
          <w:sz w:val="24"/>
          <w:szCs w:val="24"/>
        </w:rPr>
        <w:t xml:space="preserve"> 19 </w:t>
      </w:r>
      <w:proofErr w:type="spellStart"/>
      <w:r w:rsidRPr="005D6AA4">
        <w:rPr>
          <w:bCs/>
          <w:color w:val="000000"/>
          <w:sz w:val="24"/>
          <w:szCs w:val="24"/>
        </w:rPr>
        <w:t>ketika</w:t>
      </w:r>
      <w:proofErr w:type="spellEnd"/>
      <w:r w:rsidRPr="005D6AA4">
        <w:rPr>
          <w:bCs/>
          <w:color w:val="000000"/>
          <w:sz w:val="24"/>
          <w:szCs w:val="24"/>
        </w:rPr>
        <w:t xml:space="preserve"> Amerika </w:t>
      </w:r>
      <w:proofErr w:type="spellStart"/>
      <w:r w:rsidRPr="005D6AA4">
        <w:rPr>
          <w:bCs/>
          <w:color w:val="000000"/>
          <w:sz w:val="24"/>
          <w:szCs w:val="24"/>
        </w:rPr>
        <w:t>Serikat</w:t>
      </w:r>
      <w:proofErr w:type="spellEnd"/>
      <w:r w:rsidRPr="005D6AA4">
        <w:rPr>
          <w:bCs/>
          <w:color w:val="000000"/>
          <w:sz w:val="24"/>
          <w:szCs w:val="24"/>
        </w:rPr>
        <w:t xml:space="preserve"> </w:t>
      </w:r>
      <w:proofErr w:type="spellStart"/>
      <w:r w:rsidRPr="005D6AA4">
        <w:rPr>
          <w:bCs/>
          <w:color w:val="000000"/>
          <w:sz w:val="24"/>
          <w:szCs w:val="24"/>
        </w:rPr>
        <w:t>memasuki</w:t>
      </w:r>
      <w:proofErr w:type="spellEnd"/>
      <w:r w:rsidRPr="005D6AA4">
        <w:rPr>
          <w:bCs/>
          <w:color w:val="000000"/>
          <w:sz w:val="24"/>
          <w:szCs w:val="24"/>
        </w:rPr>
        <w:t xml:space="preserve"> era </w:t>
      </w:r>
      <w:proofErr w:type="spellStart"/>
      <w:r w:rsidRPr="005D6AA4">
        <w:rPr>
          <w:bCs/>
          <w:color w:val="000000"/>
          <w:sz w:val="24"/>
          <w:szCs w:val="24"/>
        </w:rPr>
        <w:t>industri</w:t>
      </w:r>
      <w:proofErr w:type="spellEnd"/>
      <w:r w:rsidRPr="005D6AA4">
        <w:rPr>
          <w:bCs/>
          <w:color w:val="000000"/>
          <w:sz w:val="24"/>
          <w:szCs w:val="24"/>
        </w:rPr>
        <w:t xml:space="preserve"> yang </w:t>
      </w:r>
      <w:proofErr w:type="spellStart"/>
      <w:r w:rsidRPr="005D6AA4">
        <w:rPr>
          <w:bCs/>
          <w:color w:val="000000"/>
          <w:sz w:val="24"/>
          <w:szCs w:val="24"/>
        </w:rPr>
        <w:t>menyebabkan</w:t>
      </w:r>
      <w:proofErr w:type="spellEnd"/>
      <w:r w:rsidRPr="005D6AA4">
        <w:rPr>
          <w:bCs/>
          <w:color w:val="000000"/>
          <w:sz w:val="24"/>
          <w:szCs w:val="24"/>
        </w:rPr>
        <w:t xml:space="preserve"> </w:t>
      </w:r>
      <w:proofErr w:type="spellStart"/>
      <w:r w:rsidRPr="005D6AA4">
        <w:rPr>
          <w:bCs/>
          <w:color w:val="000000"/>
          <w:sz w:val="24"/>
          <w:szCs w:val="24"/>
        </w:rPr>
        <w:t>banyak</w:t>
      </w:r>
      <w:proofErr w:type="spellEnd"/>
      <w:r w:rsidRPr="005D6AA4">
        <w:rPr>
          <w:bCs/>
          <w:color w:val="000000"/>
          <w:sz w:val="24"/>
          <w:szCs w:val="24"/>
        </w:rPr>
        <w:t xml:space="preserve"> </w:t>
      </w:r>
      <w:proofErr w:type="spellStart"/>
      <w:r w:rsidRPr="005D6AA4">
        <w:rPr>
          <w:bCs/>
          <w:color w:val="000000"/>
          <w:sz w:val="24"/>
          <w:szCs w:val="24"/>
        </w:rPr>
        <w:t>pekerja</w:t>
      </w:r>
      <w:proofErr w:type="spellEnd"/>
      <w:r w:rsidRPr="005D6AA4">
        <w:rPr>
          <w:bCs/>
          <w:color w:val="000000"/>
          <w:sz w:val="24"/>
          <w:szCs w:val="24"/>
        </w:rPr>
        <w:t xml:space="preserve"> </w:t>
      </w:r>
      <w:proofErr w:type="spellStart"/>
      <w:r w:rsidRPr="005D6AA4">
        <w:rPr>
          <w:bCs/>
          <w:color w:val="000000"/>
          <w:sz w:val="24"/>
          <w:szCs w:val="24"/>
        </w:rPr>
        <w:t>mempunyai</w:t>
      </w:r>
      <w:proofErr w:type="spellEnd"/>
      <w:r w:rsidRPr="005D6AA4">
        <w:rPr>
          <w:bCs/>
          <w:color w:val="000000"/>
          <w:sz w:val="24"/>
          <w:szCs w:val="24"/>
        </w:rPr>
        <w:t xml:space="preserve"> jam </w:t>
      </w:r>
      <w:proofErr w:type="spellStart"/>
      <w:r w:rsidRPr="005D6AA4">
        <w:rPr>
          <w:bCs/>
          <w:color w:val="000000"/>
          <w:sz w:val="24"/>
          <w:szCs w:val="24"/>
        </w:rPr>
        <w:t>istirahat</w:t>
      </w:r>
      <w:proofErr w:type="spellEnd"/>
      <w:r w:rsidRPr="005D6AA4">
        <w:rPr>
          <w:bCs/>
          <w:color w:val="000000"/>
          <w:sz w:val="24"/>
          <w:szCs w:val="24"/>
        </w:rPr>
        <w:t xml:space="preserve"> </w:t>
      </w:r>
      <w:proofErr w:type="spellStart"/>
      <w:r w:rsidRPr="005D6AA4">
        <w:rPr>
          <w:bCs/>
          <w:color w:val="000000"/>
          <w:sz w:val="24"/>
          <w:szCs w:val="24"/>
        </w:rPr>
        <w:t>pendek</w:t>
      </w:r>
      <w:proofErr w:type="spellEnd"/>
      <w:r w:rsidRPr="005D6AA4">
        <w:rPr>
          <w:bCs/>
          <w:color w:val="000000"/>
          <w:sz w:val="24"/>
          <w:szCs w:val="24"/>
        </w:rPr>
        <w:t xml:space="preserve"> </w:t>
      </w:r>
      <w:proofErr w:type="spellStart"/>
      <w:r w:rsidRPr="005D6AA4">
        <w:rPr>
          <w:bCs/>
          <w:color w:val="000000"/>
          <w:sz w:val="24"/>
          <w:szCs w:val="24"/>
        </w:rPr>
        <w:t>karena</w:t>
      </w:r>
      <w:proofErr w:type="spellEnd"/>
      <w:r w:rsidRPr="005D6AA4">
        <w:rPr>
          <w:bCs/>
          <w:color w:val="000000"/>
          <w:sz w:val="24"/>
          <w:szCs w:val="24"/>
        </w:rPr>
        <w:t xml:space="preserve"> jam </w:t>
      </w:r>
      <w:proofErr w:type="spellStart"/>
      <w:r w:rsidRPr="005D6AA4">
        <w:rPr>
          <w:bCs/>
          <w:color w:val="000000"/>
          <w:sz w:val="24"/>
          <w:szCs w:val="24"/>
        </w:rPr>
        <w:t>kerja</w:t>
      </w:r>
      <w:proofErr w:type="spellEnd"/>
      <w:r w:rsidRPr="005D6AA4">
        <w:rPr>
          <w:bCs/>
          <w:color w:val="000000"/>
          <w:sz w:val="24"/>
          <w:szCs w:val="24"/>
        </w:rPr>
        <w:t xml:space="preserve"> yang Panjang </w:t>
      </w:r>
      <w:proofErr w:type="spellStart"/>
      <w:r w:rsidRPr="005D6AA4">
        <w:rPr>
          <w:bCs/>
          <w:color w:val="000000"/>
          <w:sz w:val="24"/>
          <w:szCs w:val="24"/>
        </w:rPr>
        <w:t>dimana</w:t>
      </w:r>
      <w:proofErr w:type="spellEnd"/>
      <w:r w:rsidRPr="005D6AA4">
        <w:rPr>
          <w:bCs/>
          <w:color w:val="000000"/>
          <w:sz w:val="24"/>
          <w:szCs w:val="24"/>
        </w:rPr>
        <w:t xml:space="preserve"> fast food sangat </w:t>
      </w:r>
      <w:proofErr w:type="spellStart"/>
      <w:r w:rsidRPr="005D6AA4">
        <w:rPr>
          <w:bCs/>
          <w:color w:val="000000"/>
          <w:sz w:val="24"/>
          <w:szCs w:val="24"/>
        </w:rPr>
        <w:t>diminati</w:t>
      </w:r>
      <w:proofErr w:type="spellEnd"/>
      <w:r w:rsidRPr="005D6AA4">
        <w:rPr>
          <w:bCs/>
          <w:color w:val="000000"/>
          <w:sz w:val="24"/>
          <w:szCs w:val="24"/>
        </w:rPr>
        <w:t xml:space="preserve">. </w:t>
      </w:r>
    </w:p>
    <w:p w14:paraId="139F38F2" w14:textId="77777777" w:rsidR="00B2639F" w:rsidRDefault="005D6AA4" w:rsidP="00B2639F">
      <w:pPr>
        <w:widowControl/>
        <w:autoSpaceDE/>
        <w:autoSpaceDN/>
        <w:spacing w:before="120" w:after="120"/>
        <w:ind w:firstLine="426"/>
        <w:jc w:val="both"/>
        <w:rPr>
          <w:bCs/>
          <w:color w:val="000000"/>
          <w:sz w:val="24"/>
          <w:szCs w:val="24"/>
        </w:rPr>
      </w:pPr>
      <w:proofErr w:type="spellStart"/>
      <w:r w:rsidRPr="005D6AA4">
        <w:rPr>
          <w:bCs/>
          <w:color w:val="000000"/>
          <w:sz w:val="24"/>
          <w:szCs w:val="24"/>
        </w:rPr>
        <w:t>Sebuah</w:t>
      </w:r>
      <w:proofErr w:type="spellEnd"/>
      <w:r w:rsidRPr="005D6AA4">
        <w:rPr>
          <w:bCs/>
          <w:color w:val="000000"/>
          <w:sz w:val="24"/>
          <w:szCs w:val="24"/>
        </w:rPr>
        <w:t xml:space="preserve"> </w:t>
      </w:r>
      <w:proofErr w:type="spellStart"/>
      <w:r w:rsidRPr="005D6AA4">
        <w:rPr>
          <w:bCs/>
          <w:color w:val="000000"/>
          <w:sz w:val="24"/>
          <w:szCs w:val="24"/>
        </w:rPr>
        <w:t>laporan</w:t>
      </w:r>
      <w:proofErr w:type="spellEnd"/>
      <w:r w:rsidRPr="005D6AA4">
        <w:rPr>
          <w:bCs/>
          <w:color w:val="000000"/>
          <w:sz w:val="24"/>
          <w:szCs w:val="24"/>
        </w:rPr>
        <w:t xml:space="preserve"> </w:t>
      </w:r>
      <w:proofErr w:type="spellStart"/>
      <w:r w:rsidRPr="005D6AA4">
        <w:rPr>
          <w:bCs/>
          <w:color w:val="000000"/>
          <w:sz w:val="24"/>
          <w:szCs w:val="24"/>
        </w:rPr>
        <w:t>penelitian</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buku</w:t>
      </w:r>
      <w:proofErr w:type="spellEnd"/>
      <w:r w:rsidRPr="005D6AA4">
        <w:rPr>
          <w:bCs/>
          <w:color w:val="000000"/>
          <w:sz w:val="24"/>
          <w:szCs w:val="24"/>
        </w:rPr>
        <w:t xml:space="preserve"> yang </w:t>
      </w:r>
      <w:proofErr w:type="spellStart"/>
      <w:r w:rsidRPr="005D6AA4">
        <w:rPr>
          <w:bCs/>
          <w:color w:val="000000"/>
          <w:sz w:val="24"/>
          <w:szCs w:val="24"/>
        </w:rPr>
        <w:t>berjudul</w:t>
      </w:r>
      <w:proofErr w:type="spellEnd"/>
      <w:r w:rsidRPr="005D6AA4">
        <w:rPr>
          <w:bCs/>
          <w:color w:val="000000"/>
          <w:sz w:val="24"/>
          <w:szCs w:val="24"/>
        </w:rPr>
        <w:t xml:space="preserve"> “Precarious Lives: Food, Work and Care After the Global Food Crisis”, </w:t>
      </w:r>
      <w:proofErr w:type="spellStart"/>
      <w:r w:rsidRPr="005D6AA4">
        <w:rPr>
          <w:bCs/>
          <w:color w:val="000000"/>
          <w:sz w:val="24"/>
          <w:szCs w:val="24"/>
        </w:rPr>
        <w:t>terdapat</w:t>
      </w:r>
      <w:proofErr w:type="spellEnd"/>
      <w:r w:rsidRPr="005D6AA4">
        <w:rPr>
          <w:bCs/>
          <w:color w:val="000000"/>
          <w:sz w:val="24"/>
          <w:szCs w:val="24"/>
        </w:rPr>
        <w:t xml:space="preserve"> </w:t>
      </w:r>
      <w:proofErr w:type="spellStart"/>
      <w:r w:rsidRPr="005D6AA4">
        <w:rPr>
          <w:bCs/>
          <w:color w:val="000000"/>
          <w:sz w:val="24"/>
          <w:szCs w:val="24"/>
        </w:rPr>
        <w:t>pemaparan</w:t>
      </w:r>
      <w:proofErr w:type="spellEnd"/>
      <w:r w:rsidRPr="005D6AA4">
        <w:rPr>
          <w:bCs/>
          <w:color w:val="000000"/>
          <w:sz w:val="24"/>
          <w:szCs w:val="24"/>
        </w:rPr>
        <w:t xml:space="preserve"> </w:t>
      </w:r>
      <w:proofErr w:type="spellStart"/>
      <w:r w:rsidRPr="005D6AA4">
        <w:rPr>
          <w:bCs/>
          <w:color w:val="000000"/>
          <w:sz w:val="24"/>
          <w:szCs w:val="24"/>
        </w:rPr>
        <w:t>beberapa</w:t>
      </w:r>
      <w:proofErr w:type="spellEnd"/>
      <w:r w:rsidRPr="005D6AA4">
        <w:rPr>
          <w:bCs/>
          <w:color w:val="000000"/>
          <w:sz w:val="24"/>
          <w:szCs w:val="24"/>
        </w:rPr>
        <w:t xml:space="preserve"> </w:t>
      </w:r>
      <w:proofErr w:type="spellStart"/>
      <w:r w:rsidRPr="005D6AA4">
        <w:rPr>
          <w:bCs/>
          <w:color w:val="000000"/>
          <w:sz w:val="24"/>
          <w:szCs w:val="24"/>
        </w:rPr>
        <w:t>fakta</w:t>
      </w:r>
      <w:proofErr w:type="spellEnd"/>
      <w:r w:rsidRPr="005D6AA4">
        <w:rPr>
          <w:bCs/>
          <w:color w:val="000000"/>
          <w:sz w:val="24"/>
          <w:szCs w:val="24"/>
        </w:rPr>
        <w:t xml:space="preserve"> </w:t>
      </w:r>
      <w:proofErr w:type="spellStart"/>
      <w:r w:rsidRPr="005D6AA4">
        <w:rPr>
          <w:bCs/>
          <w:color w:val="000000"/>
          <w:sz w:val="24"/>
          <w:szCs w:val="24"/>
        </w:rPr>
        <w:t>terkait</w:t>
      </w:r>
      <w:proofErr w:type="spellEnd"/>
      <w:r w:rsidRPr="005D6AA4">
        <w:rPr>
          <w:bCs/>
          <w:color w:val="000000"/>
          <w:sz w:val="24"/>
          <w:szCs w:val="24"/>
        </w:rPr>
        <w:t xml:space="preserve"> </w:t>
      </w:r>
      <w:proofErr w:type="spellStart"/>
      <w:r w:rsidRPr="005D6AA4">
        <w:rPr>
          <w:bCs/>
          <w:color w:val="000000"/>
          <w:sz w:val="24"/>
          <w:szCs w:val="24"/>
        </w:rPr>
        <w:t>dengan</w:t>
      </w:r>
      <w:proofErr w:type="spellEnd"/>
      <w:r>
        <w:rPr>
          <w:bCs/>
          <w:color w:val="000000"/>
          <w:sz w:val="24"/>
          <w:szCs w:val="24"/>
        </w:rPr>
        <w:t xml:space="preserve"> </w:t>
      </w:r>
      <w:proofErr w:type="spellStart"/>
      <w:r w:rsidRPr="005D6AA4">
        <w:rPr>
          <w:bCs/>
          <w:color w:val="000000"/>
          <w:sz w:val="24"/>
          <w:szCs w:val="24"/>
        </w:rPr>
        <w:t>pertumbuhan</w:t>
      </w:r>
      <w:proofErr w:type="spellEnd"/>
      <w:r w:rsidRPr="005D6AA4">
        <w:rPr>
          <w:bCs/>
          <w:color w:val="000000"/>
          <w:sz w:val="24"/>
          <w:szCs w:val="24"/>
        </w:rPr>
        <w:t xml:space="preserve"> </w:t>
      </w:r>
      <w:proofErr w:type="spellStart"/>
      <w:r w:rsidRPr="005D6AA4">
        <w:rPr>
          <w:bCs/>
          <w:color w:val="000000"/>
          <w:sz w:val="24"/>
          <w:szCs w:val="24"/>
        </w:rPr>
        <w:t>restoran</w:t>
      </w:r>
      <w:proofErr w:type="spellEnd"/>
      <w:r w:rsidRPr="005D6AA4">
        <w:rPr>
          <w:bCs/>
          <w:color w:val="000000"/>
          <w:sz w:val="24"/>
          <w:szCs w:val="24"/>
        </w:rPr>
        <w:t xml:space="preserve"> </w:t>
      </w:r>
      <w:proofErr w:type="spellStart"/>
      <w:r w:rsidRPr="005D6AA4">
        <w:rPr>
          <w:bCs/>
          <w:color w:val="000000"/>
          <w:sz w:val="24"/>
          <w:szCs w:val="24"/>
        </w:rPr>
        <w:t>siap</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dan </w:t>
      </w:r>
      <w:proofErr w:type="spellStart"/>
      <w:r w:rsidRPr="005D6AA4">
        <w:rPr>
          <w:bCs/>
          <w:color w:val="000000"/>
          <w:sz w:val="24"/>
          <w:szCs w:val="24"/>
        </w:rPr>
        <w:t>olahan</w:t>
      </w:r>
      <w:proofErr w:type="spellEnd"/>
      <w:r w:rsidRPr="005D6AA4">
        <w:rPr>
          <w:bCs/>
          <w:color w:val="000000"/>
          <w:sz w:val="24"/>
          <w:szCs w:val="24"/>
        </w:rPr>
        <w:t xml:space="preserve"> </w:t>
      </w:r>
      <w:proofErr w:type="spellStart"/>
      <w:r w:rsidRPr="005D6AA4">
        <w:rPr>
          <w:bCs/>
          <w:color w:val="000000"/>
          <w:sz w:val="24"/>
          <w:szCs w:val="24"/>
        </w:rPr>
        <w:t>pangan</w:t>
      </w:r>
      <w:proofErr w:type="spellEnd"/>
      <w:r w:rsidRPr="005D6AA4">
        <w:rPr>
          <w:bCs/>
          <w:color w:val="000000"/>
          <w:sz w:val="24"/>
          <w:szCs w:val="24"/>
        </w:rPr>
        <w:t xml:space="preserve"> di </w:t>
      </w:r>
      <w:proofErr w:type="spellStart"/>
      <w:r w:rsidRPr="005D6AA4">
        <w:rPr>
          <w:bCs/>
          <w:color w:val="000000"/>
          <w:sz w:val="24"/>
          <w:szCs w:val="24"/>
        </w:rPr>
        <w:t>beberapa</w:t>
      </w:r>
      <w:proofErr w:type="spellEnd"/>
      <w:r w:rsidRPr="005D6AA4">
        <w:rPr>
          <w:bCs/>
          <w:color w:val="000000"/>
          <w:sz w:val="24"/>
          <w:szCs w:val="24"/>
        </w:rPr>
        <w:t xml:space="preserve"> Negara yang </w:t>
      </w:r>
      <w:proofErr w:type="spellStart"/>
      <w:r w:rsidRPr="005D6AA4">
        <w:rPr>
          <w:bCs/>
          <w:color w:val="000000"/>
          <w:sz w:val="24"/>
          <w:szCs w:val="24"/>
        </w:rPr>
        <w:t>didera</w:t>
      </w:r>
      <w:proofErr w:type="spellEnd"/>
      <w:r w:rsidRPr="005D6AA4">
        <w:rPr>
          <w:bCs/>
          <w:color w:val="000000"/>
          <w:sz w:val="24"/>
          <w:szCs w:val="24"/>
        </w:rPr>
        <w:t xml:space="preserve"> </w:t>
      </w:r>
      <w:proofErr w:type="spellStart"/>
      <w:r w:rsidRPr="005D6AA4">
        <w:rPr>
          <w:bCs/>
          <w:color w:val="000000"/>
          <w:sz w:val="24"/>
          <w:szCs w:val="24"/>
        </w:rPr>
        <w:t>krisis</w:t>
      </w:r>
      <w:proofErr w:type="spellEnd"/>
      <w:r w:rsidRPr="005D6AA4">
        <w:rPr>
          <w:bCs/>
          <w:color w:val="000000"/>
          <w:sz w:val="24"/>
          <w:szCs w:val="24"/>
        </w:rPr>
        <w:t xml:space="preserve"> </w:t>
      </w:r>
      <w:proofErr w:type="spellStart"/>
      <w:r w:rsidRPr="005D6AA4">
        <w:rPr>
          <w:bCs/>
          <w:color w:val="000000"/>
          <w:sz w:val="24"/>
          <w:szCs w:val="24"/>
        </w:rPr>
        <w:t>makanan</w:t>
      </w:r>
      <w:proofErr w:type="spellEnd"/>
      <w:r w:rsidRPr="005D6AA4">
        <w:rPr>
          <w:bCs/>
          <w:color w:val="000000"/>
          <w:sz w:val="24"/>
          <w:szCs w:val="24"/>
        </w:rPr>
        <w:t xml:space="preserve"> global </w:t>
      </w:r>
      <w:proofErr w:type="spellStart"/>
      <w:r w:rsidRPr="005D6AA4">
        <w:rPr>
          <w:bCs/>
          <w:color w:val="000000"/>
          <w:sz w:val="24"/>
          <w:szCs w:val="24"/>
        </w:rPr>
        <w:t>mulai</w:t>
      </w:r>
      <w:proofErr w:type="spellEnd"/>
      <w:r w:rsidRPr="005D6AA4">
        <w:rPr>
          <w:bCs/>
          <w:color w:val="000000"/>
          <w:sz w:val="24"/>
          <w:szCs w:val="24"/>
        </w:rPr>
        <w:t xml:space="preserve"> </w:t>
      </w:r>
      <w:proofErr w:type="spellStart"/>
      <w:r w:rsidRPr="005D6AA4">
        <w:rPr>
          <w:bCs/>
          <w:color w:val="000000"/>
          <w:sz w:val="24"/>
          <w:szCs w:val="24"/>
        </w:rPr>
        <w:t>terasa</w:t>
      </w:r>
      <w:proofErr w:type="spellEnd"/>
      <w:r w:rsidRPr="005D6AA4">
        <w:rPr>
          <w:bCs/>
          <w:color w:val="000000"/>
          <w:sz w:val="24"/>
          <w:szCs w:val="24"/>
        </w:rPr>
        <w:t xml:space="preserve"> </w:t>
      </w:r>
      <w:proofErr w:type="spellStart"/>
      <w:r w:rsidRPr="005D6AA4">
        <w:rPr>
          <w:bCs/>
          <w:color w:val="000000"/>
          <w:sz w:val="24"/>
          <w:szCs w:val="24"/>
        </w:rPr>
        <w:t>satu</w:t>
      </w:r>
      <w:proofErr w:type="spellEnd"/>
      <w:r w:rsidRPr="005D6AA4">
        <w:rPr>
          <w:bCs/>
          <w:color w:val="000000"/>
          <w:sz w:val="24"/>
          <w:szCs w:val="24"/>
        </w:rPr>
        <w:t xml:space="preserve"> </w:t>
      </w:r>
      <w:proofErr w:type="spellStart"/>
      <w:r w:rsidRPr="005D6AA4">
        <w:rPr>
          <w:bCs/>
          <w:color w:val="000000"/>
          <w:sz w:val="24"/>
          <w:szCs w:val="24"/>
        </w:rPr>
        <w:t>dekade</w:t>
      </w:r>
      <w:proofErr w:type="spellEnd"/>
      <w:r w:rsidRPr="005D6AA4">
        <w:rPr>
          <w:bCs/>
          <w:color w:val="000000"/>
          <w:sz w:val="24"/>
          <w:szCs w:val="24"/>
        </w:rPr>
        <w:t xml:space="preserve"> </w:t>
      </w:r>
      <w:proofErr w:type="spellStart"/>
      <w:r w:rsidRPr="005D6AA4">
        <w:rPr>
          <w:bCs/>
          <w:color w:val="000000"/>
          <w:sz w:val="24"/>
          <w:szCs w:val="24"/>
        </w:rPr>
        <w:t>ke</w:t>
      </w:r>
      <w:proofErr w:type="spellEnd"/>
      <w:r w:rsidRPr="005D6AA4">
        <w:rPr>
          <w:bCs/>
          <w:color w:val="000000"/>
          <w:sz w:val="24"/>
          <w:szCs w:val="24"/>
        </w:rPr>
        <w:t xml:space="preserve"> </w:t>
      </w:r>
      <w:proofErr w:type="spellStart"/>
      <w:r w:rsidRPr="005D6AA4">
        <w:rPr>
          <w:bCs/>
          <w:color w:val="000000"/>
          <w:sz w:val="24"/>
          <w:szCs w:val="24"/>
        </w:rPr>
        <w:t>belakang</w:t>
      </w:r>
      <w:proofErr w:type="spellEnd"/>
      <w:r w:rsidRPr="005D6AA4">
        <w:rPr>
          <w:bCs/>
          <w:color w:val="000000"/>
          <w:sz w:val="24"/>
          <w:szCs w:val="24"/>
        </w:rPr>
        <w:t xml:space="preserve">. </w:t>
      </w:r>
      <w:proofErr w:type="spellStart"/>
      <w:r w:rsidRPr="005D6AA4">
        <w:rPr>
          <w:bCs/>
          <w:color w:val="000000"/>
          <w:sz w:val="24"/>
          <w:szCs w:val="24"/>
        </w:rPr>
        <w:t>Dikutip</w:t>
      </w:r>
      <w:proofErr w:type="spellEnd"/>
      <w:r w:rsidRPr="005D6AA4">
        <w:rPr>
          <w:bCs/>
          <w:color w:val="000000"/>
          <w:sz w:val="24"/>
          <w:szCs w:val="24"/>
        </w:rPr>
        <w:t xml:space="preserve"> Vice,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melakukan</w:t>
      </w:r>
      <w:proofErr w:type="spellEnd"/>
      <w:r w:rsidRPr="005D6AA4">
        <w:rPr>
          <w:bCs/>
          <w:color w:val="000000"/>
          <w:sz w:val="24"/>
          <w:szCs w:val="24"/>
        </w:rPr>
        <w:t xml:space="preserve"> </w:t>
      </w:r>
      <w:proofErr w:type="spellStart"/>
      <w:r w:rsidRPr="005D6AA4">
        <w:rPr>
          <w:bCs/>
          <w:color w:val="000000"/>
          <w:sz w:val="24"/>
          <w:szCs w:val="24"/>
        </w:rPr>
        <w:t>penelitian</w:t>
      </w:r>
      <w:proofErr w:type="spellEnd"/>
      <w:r w:rsidRPr="005D6AA4">
        <w:rPr>
          <w:bCs/>
          <w:color w:val="000000"/>
          <w:sz w:val="24"/>
          <w:szCs w:val="24"/>
        </w:rPr>
        <w:t xml:space="preserve"> </w:t>
      </w:r>
      <w:proofErr w:type="spellStart"/>
      <w:r w:rsidRPr="005D6AA4">
        <w:rPr>
          <w:bCs/>
          <w:color w:val="000000"/>
          <w:sz w:val="24"/>
          <w:szCs w:val="24"/>
        </w:rPr>
        <w:t>terhadap</w:t>
      </w:r>
      <w:proofErr w:type="spellEnd"/>
      <w:r w:rsidRPr="005D6AA4">
        <w:rPr>
          <w:bCs/>
          <w:color w:val="000000"/>
          <w:sz w:val="24"/>
          <w:szCs w:val="24"/>
        </w:rPr>
        <w:t xml:space="preserve"> </w:t>
      </w:r>
      <w:proofErr w:type="spellStart"/>
      <w:r w:rsidRPr="005D6AA4">
        <w:rPr>
          <w:bCs/>
          <w:color w:val="000000"/>
          <w:sz w:val="24"/>
          <w:szCs w:val="24"/>
        </w:rPr>
        <w:t>harga</w:t>
      </w:r>
      <w:proofErr w:type="spellEnd"/>
      <w:r w:rsidRPr="005D6AA4">
        <w:rPr>
          <w:bCs/>
          <w:color w:val="000000"/>
          <w:sz w:val="24"/>
          <w:szCs w:val="24"/>
        </w:rPr>
        <w:t xml:space="preserve"> </w:t>
      </w:r>
      <w:proofErr w:type="spellStart"/>
      <w:r w:rsidRPr="005D6AA4">
        <w:rPr>
          <w:bCs/>
          <w:color w:val="000000"/>
          <w:sz w:val="24"/>
          <w:szCs w:val="24"/>
        </w:rPr>
        <w:t>makanan</w:t>
      </w:r>
      <w:proofErr w:type="spellEnd"/>
      <w:r w:rsidRPr="005D6AA4">
        <w:rPr>
          <w:bCs/>
          <w:color w:val="000000"/>
          <w:sz w:val="24"/>
          <w:szCs w:val="24"/>
        </w:rPr>
        <w:t xml:space="preserve"> dan </w:t>
      </w:r>
      <w:proofErr w:type="spellStart"/>
      <w:r w:rsidRPr="005D6AA4">
        <w:rPr>
          <w:bCs/>
          <w:color w:val="000000"/>
          <w:sz w:val="24"/>
          <w:szCs w:val="24"/>
        </w:rPr>
        <w:t>jumlah</w:t>
      </w:r>
      <w:proofErr w:type="spellEnd"/>
      <w:r w:rsidRPr="005D6AA4">
        <w:rPr>
          <w:bCs/>
          <w:color w:val="000000"/>
          <w:sz w:val="24"/>
          <w:szCs w:val="24"/>
        </w:rPr>
        <w:t xml:space="preserve"> </w:t>
      </w:r>
      <w:proofErr w:type="spellStart"/>
      <w:r w:rsidRPr="005D6AA4">
        <w:rPr>
          <w:bCs/>
          <w:color w:val="000000"/>
          <w:sz w:val="24"/>
          <w:szCs w:val="24"/>
        </w:rPr>
        <w:t>pendapatan</w:t>
      </w:r>
      <w:proofErr w:type="spellEnd"/>
      <w:r w:rsidRPr="005D6AA4">
        <w:rPr>
          <w:bCs/>
          <w:color w:val="000000"/>
          <w:sz w:val="24"/>
          <w:szCs w:val="24"/>
        </w:rPr>
        <w:t xml:space="preserve"> </w:t>
      </w:r>
      <w:proofErr w:type="spellStart"/>
      <w:r w:rsidRPr="005D6AA4">
        <w:rPr>
          <w:bCs/>
          <w:color w:val="000000"/>
          <w:sz w:val="24"/>
          <w:szCs w:val="24"/>
        </w:rPr>
        <w:t>warga</w:t>
      </w:r>
      <w:proofErr w:type="spellEnd"/>
      <w:r w:rsidRPr="005D6AA4">
        <w:rPr>
          <w:bCs/>
          <w:color w:val="000000"/>
          <w:sz w:val="24"/>
          <w:szCs w:val="24"/>
        </w:rPr>
        <w:t xml:space="preserve"> di Kenya, Bolivia, Indonesia. Pakistan, Vietnam, dan Zambia. Para </w:t>
      </w:r>
      <w:proofErr w:type="spellStart"/>
      <w:r w:rsidRPr="005D6AA4">
        <w:rPr>
          <w:bCs/>
          <w:color w:val="000000"/>
          <w:sz w:val="24"/>
          <w:szCs w:val="24"/>
        </w:rPr>
        <w:t>periset</w:t>
      </w:r>
      <w:proofErr w:type="spellEnd"/>
      <w:r w:rsidRPr="005D6AA4">
        <w:rPr>
          <w:bCs/>
          <w:color w:val="000000"/>
          <w:sz w:val="24"/>
          <w:szCs w:val="24"/>
        </w:rPr>
        <w:t xml:space="preserve"> </w:t>
      </w:r>
      <w:proofErr w:type="spellStart"/>
      <w:r w:rsidRPr="005D6AA4">
        <w:rPr>
          <w:bCs/>
          <w:color w:val="000000"/>
          <w:sz w:val="24"/>
          <w:szCs w:val="24"/>
        </w:rPr>
        <w:t>penelitian</w:t>
      </w:r>
      <w:proofErr w:type="spellEnd"/>
      <w:r w:rsidRPr="005D6AA4">
        <w:rPr>
          <w:bCs/>
          <w:color w:val="000000"/>
          <w:sz w:val="24"/>
          <w:szCs w:val="24"/>
        </w:rPr>
        <w:t xml:space="preserve">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mampu</w:t>
      </w:r>
      <w:proofErr w:type="spellEnd"/>
      <w:r w:rsidRPr="005D6AA4">
        <w:rPr>
          <w:bCs/>
          <w:color w:val="000000"/>
          <w:sz w:val="24"/>
          <w:szCs w:val="24"/>
        </w:rPr>
        <w:t xml:space="preserve"> </w:t>
      </w:r>
      <w:proofErr w:type="spellStart"/>
      <w:r w:rsidRPr="005D6AA4">
        <w:rPr>
          <w:bCs/>
          <w:color w:val="000000"/>
          <w:sz w:val="24"/>
          <w:szCs w:val="24"/>
        </w:rPr>
        <w:t>menarik</w:t>
      </w:r>
      <w:proofErr w:type="spellEnd"/>
      <w:r w:rsidRPr="005D6AA4">
        <w:rPr>
          <w:bCs/>
          <w:color w:val="000000"/>
          <w:sz w:val="24"/>
          <w:szCs w:val="24"/>
        </w:rPr>
        <w:t xml:space="preserve"> </w:t>
      </w:r>
      <w:proofErr w:type="spellStart"/>
      <w:r w:rsidRPr="005D6AA4">
        <w:rPr>
          <w:bCs/>
          <w:color w:val="000000"/>
          <w:sz w:val="24"/>
          <w:szCs w:val="24"/>
        </w:rPr>
        <w:t>kesimpulan</w:t>
      </w:r>
      <w:proofErr w:type="spellEnd"/>
      <w:r w:rsidRPr="005D6AA4">
        <w:rPr>
          <w:bCs/>
          <w:color w:val="000000"/>
          <w:sz w:val="24"/>
          <w:szCs w:val="24"/>
        </w:rPr>
        <w:t xml:space="preserve"> </w:t>
      </w:r>
      <w:proofErr w:type="spellStart"/>
      <w:r w:rsidRPr="005D6AA4">
        <w:rPr>
          <w:bCs/>
          <w:color w:val="000000"/>
          <w:sz w:val="24"/>
          <w:szCs w:val="24"/>
        </w:rPr>
        <w:t>bahwa</w:t>
      </w:r>
      <w:proofErr w:type="spellEnd"/>
      <w:r w:rsidRPr="005D6AA4">
        <w:rPr>
          <w:bCs/>
          <w:color w:val="000000"/>
          <w:sz w:val="24"/>
          <w:szCs w:val="24"/>
        </w:rPr>
        <w:t xml:space="preserve"> </w:t>
      </w:r>
      <w:proofErr w:type="spellStart"/>
      <w:r w:rsidRPr="005D6AA4">
        <w:rPr>
          <w:bCs/>
          <w:color w:val="000000"/>
          <w:sz w:val="24"/>
          <w:szCs w:val="24"/>
        </w:rPr>
        <w:t>industri</w:t>
      </w:r>
      <w:proofErr w:type="spellEnd"/>
      <w:r w:rsidRPr="005D6AA4">
        <w:rPr>
          <w:bCs/>
          <w:color w:val="000000"/>
          <w:sz w:val="24"/>
          <w:szCs w:val="24"/>
        </w:rPr>
        <w:t xml:space="preserve"> restaurant </w:t>
      </w:r>
      <w:proofErr w:type="spellStart"/>
      <w:r w:rsidRPr="005D6AA4">
        <w:rPr>
          <w:bCs/>
          <w:color w:val="000000"/>
          <w:sz w:val="24"/>
          <w:szCs w:val="24"/>
        </w:rPr>
        <w:t>siap</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w:t>
      </w:r>
      <w:proofErr w:type="spellStart"/>
      <w:r w:rsidRPr="005D6AA4">
        <w:rPr>
          <w:bCs/>
          <w:color w:val="000000"/>
          <w:sz w:val="24"/>
          <w:szCs w:val="24"/>
        </w:rPr>
        <w:t>justru</w:t>
      </w:r>
      <w:proofErr w:type="spellEnd"/>
      <w:r w:rsidRPr="005D6AA4">
        <w:rPr>
          <w:bCs/>
          <w:color w:val="000000"/>
          <w:sz w:val="24"/>
          <w:szCs w:val="24"/>
        </w:rPr>
        <w:t xml:space="preserve"> </w:t>
      </w:r>
      <w:proofErr w:type="spellStart"/>
      <w:r w:rsidRPr="005D6AA4">
        <w:rPr>
          <w:bCs/>
          <w:color w:val="000000"/>
          <w:sz w:val="24"/>
          <w:szCs w:val="24"/>
        </w:rPr>
        <w:t>bangkit</w:t>
      </w:r>
      <w:proofErr w:type="spellEnd"/>
      <w:r w:rsidRPr="005D6AA4">
        <w:rPr>
          <w:bCs/>
          <w:color w:val="000000"/>
          <w:sz w:val="24"/>
          <w:szCs w:val="24"/>
        </w:rPr>
        <w:t xml:space="preserve"> </w:t>
      </w:r>
      <w:proofErr w:type="spellStart"/>
      <w:r w:rsidRPr="005D6AA4">
        <w:rPr>
          <w:bCs/>
          <w:color w:val="000000"/>
          <w:sz w:val="24"/>
          <w:szCs w:val="24"/>
        </w:rPr>
        <w:t>saat</w:t>
      </w:r>
      <w:proofErr w:type="spellEnd"/>
      <w:r w:rsidRPr="005D6AA4">
        <w:rPr>
          <w:bCs/>
          <w:color w:val="000000"/>
          <w:sz w:val="24"/>
          <w:szCs w:val="24"/>
        </w:rPr>
        <w:t xml:space="preserve"> </w:t>
      </w:r>
      <w:proofErr w:type="spellStart"/>
      <w:r w:rsidRPr="005D6AA4">
        <w:rPr>
          <w:bCs/>
          <w:color w:val="000000"/>
          <w:sz w:val="24"/>
          <w:szCs w:val="24"/>
        </w:rPr>
        <w:t>daya</w:t>
      </w:r>
      <w:proofErr w:type="spellEnd"/>
      <w:r w:rsidRPr="005D6AA4">
        <w:rPr>
          <w:bCs/>
          <w:color w:val="000000"/>
          <w:sz w:val="24"/>
          <w:szCs w:val="24"/>
        </w:rPr>
        <w:t xml:space="preserve"> </w:t>
      </w:r>
      <w:proofErr w:type="spellStart"/>
      <w:r w:rsidRPr="005D6AA4">
        <w:rPr>
          <w:bCs/>
          <w:color w:val="000000"/>
          <w:sz w:val="24"/>
          <w:szCs w:val="24"/>
        </w:rPr>
        <w:t>beli</w:t>
      </w:r>
      <w:proofErr w:type="spellEnd"/>
      <w:r w:rsidRPr="005D6AA4">
        <w:rPr>
          <w:bCs/>
          <w:color w:val="000000"/>
          <w:sz w:val="24"/>
          <w:szCs w:val="24"/>
        </w:rPr>
        <w:t xml:space="preserve"> </w:t>
      </w:r>
      <w:proofErr w:type="spellStart"/>
      <w:r w:rsidRPr="005D6AA4">
        <w:rPr>
          <w:bCs/>
          <w:color w:val="000000"/>
          <w:sz w:val="24"/>
          <w:szCs w:val="24"/>
        </w:rPr>
        <w:t>menurun</w:t>
      </w:r>
      <w:proofErr w:type="spellEnd"/>
      <w:r w:rsidRPr="005D6AA4">
        <w:rPr>
          <w:bCs/>
          <w:color w:val="000000"/>
          <w:sz w:val="24"/>
          <w:szCs w:val="24"/>
        </w:rPr>
        <w:t xml:space="preserve">. Harga </w:t>
      </w:r>
      <w:proofErr w:type="spellStart"/>
      <w:r w:rsidRPr="005D6AA4">
        <w:rPr>
          <w:bCs/>
          <w:color w:val="000000"/>
          <w:sz w:val="24"/>
          <w:szCs w:val="24"/>
        </w:rPr>
        <w:t>makanan</w:t>
      </w:r>
      <w:proofErr w:type="spellEnd"/>
      <w:r w:rsidRPr="005D6AA4">
        <w:rPr>
          <w:bCs/>
          <w:color w:val="000000"/>
          <w:sz w:val="24"/>
          <w:szCs w:val="24"/>
        </w:rPr>
        <w:t xml:space="preserve"> </w:t>
      </w:r>
      <w:proofErr w:type="spellStart"/>
      <w:r w:rsidRPr="005D6AA4">
        <w:rPr>
          <w:bCs/>
          <w:color w:val="000000"/>
          <w:sz w:val="24"/>
          <w:szCs w:val="24"/>
        </w:rPr>
        <w:t>akhirnya</w:t>
      </w:r>
      <w:proofErr w:type="spellEnd"/>
      <w:r w:rsidRPr="005D6AA4">
        <w:rPr>
          <w:bCs/>
          <w:color w:val="000000"/>
          <w:sz w:val="24"/>
          <w:szCs w:val="24"/>
        </w:rPr>
        <w:t xml:space="preserve"> </w:t>
      </w:r>
      <w:proofErr w:type="spellStart"/>
      <w:r w:rsidRPr="005D6AA4">
        <w:rPr>
          <w:bCs/>
          <w:color w:val="000000"/>
          <w:sz w:val="24"/>
          <w:szCs w:val="24"/>
        </w:rPr>
        <w:t>mengalami</w:t>
      </w:r>
      <w:proofErr w:type="spellEnd"/>
      <w:r w:rsidRPr="005D6AA4">
        <w:rPr>
          <w:bCs/>
          <w:color w:val="000000"/>
          <w:sz w:val="24"/>
          <w:szCs w:val="24"/>
        </w:rPr>
        <w:t xml:space="preserve"> </w:t>
      </w:r>
      <w:proofErr w:type="spellStart"/>
      <w:r w:rsidRPr="005D6AA4">
        <w:rPr>
          <w:bCs/>
          <w:color w:val="000000"/>
          <w:sz w:val="24"/>
          <w:szCs w:val="24"/>
        </w:rPr>
        <w:t>penyesuaian</w:t>
      </w:r>
      <w:proofErr w:type="spellEnd"/>
      <w:r w:rsidRPr="005D6AA4">
        <w:rPr>
          <w:bCs/>
          <w:color w:val="000000"/>
          <w:sz w:val="24"/>
          <w:szCs w:val="24"/>
        </w:rPr>
        <w:t xml:space="preserve"> di </w:t>
      </w:r>
      <w:proofErr w:type="spellStart"/>
      <w:r w:rsidRPr="005D6AA4">
        <w:rPr>
          <w:bCs/>
          <w:color w:val="000000"/>
          <w:sz w:val="24"/>
          <w:szCs w:val="24"/>
        </w:rPr>
        <w:t>beberapa</w:t>
      </w:r>
      <w:proofErr w:type="spellEnd"/>
      <w:r w:rsidRPr="005D6AA4">
        <w:rPr>
          <w:bCs/>
          <w:color w:val="000000"/>
          <w:sz w:val="24"/>
          <w:szCs w:val="24"/>
        </w:rPr>
        <w:t xml:space="preserve"> Negara </w:t>
      </w:r>
    </w:p>
    <w:p w14:paraId="5CEBB0B8" w14:textId="77777777" w:rsidR="00B2639F" w:rsidRDefault="00B2639F" w:rsidP="00B2639F">
      <w:pPr>
        <w:widowControl/>
        <w:autoSpaceDE/>
        <w:autoSpaceDN/>
        <w:spacing w:before="120" w:after="120"/>
        <w:jc w:val="both"/>
        <w:rPr>
          <w:bCs/>
          <w:color w:val="000000"/>
          <w:sz w:val="24"/>
          <w:szCs w:val="24"/>
        </w:rPr>
      </w:pPr>
    </w:p>
    <w:p w14:paraId="6F03C100" w14:textId="58E77230" w:rsidR="005D6AA4" w:rsidRPr="005D6AA4" w:rsidRDefault="005D6AA4" w:rsidP="00B2639F">
      <w:pPr>
        <w:widowControl/>
        <w:autoSpaceDE/>
        <w:autoSpaceDN/>
        <w:spacing w:before="120" w:after="120"/>
        <w:jc w:val="both"/>
        <w:rPr>
          <w:bCs/>
          <w:color w:val="000000"/>
          <w:sz w:val="24"/>
          <w:szCs w:val="24"/>
        </w:rPr>
      </w:pP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kurun</w:t>
      </w:r>
      <w:proofErr w:type="spellEnd"/>
      <w:r w:rsidRPr="005D6AA4">
        <w:rPr>
          <w:bCs/>
          <w:color w:val="000000"/>
          <w:sz w:val="24"/>
          <w:szCs w:val="24"/>
        </w:rPr>
        <w:t xml:space="preserve"> </w:t>
      </w:r>
      <w:proofErr w:type="spellStart"/>
      <w:r w:rsidRPr="005D6AA4">
        <w:rPr>
          <w:bCs/>
          <w:color w:val="000000"/>
          <w:sz w:val="24"/>
          <w:szCs w:val="24"/>
        </w:rPr>
        <w:t>waktu</w:t>
      </w:r>
      <w:proofErr w:type="spellEnd"/>
      <w:r w:rsidRPr="005D6AA4">
        <w:rPr>
          <w:bCs/>
          <w:color w:val="000000"/>
          <w:sz w:val="24"/>
          <w:szCs w:val="24"/>
        </w:rPr>
        <w:t xml:space="preserve"> </w:t>
      </w:r>
      <w:proofErr w:type="spellStart"/>
      <w:r w:rsidRPr="005D6AA4">
        <w:rPr>
          <w:bCs/>
          <w:color w:val="000000"/>
          <w:sz w:val="24"/>
          <w:szCs w:val="24"/>
        </w:rPr>
        <w:t>antara</w:t>
      </w:r>
      <w:proofErr w:type="spellEnd"/>
      <w:r w:rsidRPr="005D6AA4">
        <w:rPr>
          <w:bCs/>
          <w:color w:val="000000"/>
          <w:sz w:val="24"/>
          <w:szCs w:val="24"/>
        </w:rPr>
        <w:t xml:space="preserve"> 2007 </w:t>
      </w:r>
      <w:proofErr w:type="spellStart"/>
      <w:r w:rsidRPr="005D6AA4">
        <w:rPr>
          <w:bCs/>
          <w:color w:val="000000"/>
          <w:sz w:val="24"/>
          <w:szCs w:val="24"/>
        </w:rPr>
        <w:t>sampai</w:t>
      </w:r>
      <w:proofErr w:type="spellEnd"/>
      <w:r w:rsidRPr="005D6AA4">
        <w:rPr>
          <w:bCs/>
          <w:color w:val="000000"/>
          <w:sz w:val="24"/>
          <w:szCs w:val="24"/>
        </w:rPr>
        <w:t xml:space="preserve"> 2011 </w:t>
      </w:r>
      <w:proofErr w:type="spellStart"/>
      <w:r w:rsidRPr="005D6AA4">
        <w:rPr>
          <w:bCs/>
          <w:color w:val="000000"/>
          <w:sz w:val="24"/>
          <w:szCs w:val="24"/>
        </w:rPr>
        <w:t>namun</w:t>
      </w:r>
      <w:proofErr w:type="spellEnd"/>
      <w:r w:rsidRPr="005D6AA4">
        <w:rPr>
          <w:bCs/>
          <w:color w:val="000000"/>
          <w:sz w:val="24"/>
          <w:szCs w:val="24"/>
        </w:rPr>
        <w:t xml:space="preserve"> </w:t>
      </w:r>
      <w:proofErr w:type="spellStart"/>
      <w:r w:rsidRPr="005D6AA4">
        <w:rPr>
          <w:bCs/>
          <w:color w:val="000000"/>
          <w:sz w:val="24"/>
          <w:szCs w:val="24"/>
        </w:rPr>
        <w:t>minat</w:t>
      </w:r>
      <w:proofErr w:type="spellEnd"/>
      <w:r w:rsidRPr="005D6AA4">
        <w:rPr>
          <w:bCs/>
          <w:color w:val="000000"/>
          <w:sz w:val="24"/>
          <w:szCs w:val="24"/>
        </w:rPr>
        <w:t xml:space="preserve"> </w:t>
      </w:r>
      <w:proofErr w:type="spellStart"/>
      <w:r w:rsidRPr="005D6AA4">
        <w:rPr>
          <w:bCs/>
          <w:color w:val="000000"/>
          <w:sz w:val="24"/>
          <w:szCs w:val="24"/>
        </w:rPr>
        <w:t>terhadap</w:t>
      </w:r>
      <w:proofErr w:type="spellEnd"/>
      <w:r w:rsidRPr="005D6AA4">
        <w:rPr>
          <w:bCs/>
          <w:color w:val="000000"/>
          <w:sz w:val="24"/>
          <w:szCs w:val="24"/>
        </w:rPr>
        <w:t xml:space="preserve"> </w:t>
      </w:r>
      <w:proofErr w:type="spellStart"/>
      <w:r w:rsidRPr="005D6AA4">
        <w:rPr>
          <w:bCs/>
          <w:color w:val="000000"/>
          <w:sz w:val="24"/>
          <w:szCs w:val="24"/>
        </w:rPr>
        <w:t>makanan</w:t>
      </w:r>
      <w:proofErr w:type="spellEnd"/>
      <w:r w:rsidRPr="005D6AA4">
        <w:rPr>
          <w:bCs/>
          <w:color w:val="000000"/>
          <w:sz w:val="24"/>
          <w:szCs w:val="24"/>
        </w:rPr>
        <w:t xml:space="preserve"> </w:t>
      </w:r>
      <w:proofErr w:type="spellStart"/>
      <w:r w:rsidRPr="005D6AA4">
        <w:rPr>
          <w:bCs/>
          <w:color w:val="000000"/>
          <w:sz w:val="24"/>
          <w:szCs w:val="24"/>
        </w:rPr>
        <w:t>siap</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yang </w:t>
      </w:r>
      <w:proofErr w:type="spellStart"/>
      <w:r w:rsidRPr="005D6AA4">
        <w:rPr>
          <w:bCs/>
          <w:color w:val="000000"/>
          <w:sz w:val="24"/>
          <w:szCs w:val="24"/>
        </w:rPr>
        <w:t>murah</w:t>
      </w:r>
      <w:proofErr w:type="spellEnd"/>
      <w:r w:rsidRPr="005D6AA4">
        <w:rPr>
          <w:bCs/>
          <w:color w:val="000000"/>
          <w:sz w:val="24"/>
          <w:szCs w:val="24"/>
        </w:rPr>
        <w:t xml:space="preserve"> </w:t>
      </w:r>
      <w:proofErr w:type="spellStart"/>
      <w:r w:rsidRPr="005D6AA4">
        <w:rPr>
          <w:bCs/>
          <w:color w:val="000000"/>
          <w:sz w:val="24"/>
          <w:szCs w:val="24"/>
        </w:rPr>
        <w:t>tetap</w:t>
      </w:r>
      <w:proofErr w:type="spellEnd"/>
      <w:r w:rsidRPr="005D6AA4">
        <w:rPr>
          <w:bCs/>
          <w:color w:val="000000"/>
          <w:sz w:val="24"/>
          <w:szCs w:val="24"/>
        </w:rPr>
        <w:t xml:space="preserve"> </w:t>
      </w:r>
      <w:proofErr w:type="spellStart"/>
      <w:r w:rsidRPr="005D6AA4">
        <w:rPr>
          <w:bCs/>
          <w:color w:val="000000"/>
          <w:sz w:val="24"/>
          <w:szCs w:val="24"/>
        </w:rPr>
        <w:t>tinggi</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demikian</w:t>
      </w:r>
      <w:proofErr w:type="spellEnd"/>
      <w:r w:rsidRPr="005D6AA4">
        <w:rPr>
          <w:bCs/>
          <w:color w:val="000000"/>
          <w:sz w:val="24"/>
          <w:szCs w:val="24"/>
        </w:rPr>
        <w:t xml:space="preserve">, </w:t>
      </w:r>
      <w:proofErr w:type="spellStart"/>
      <w:r w:rsidRPr="005D6AA4">
        <w:rPr>
          <w:bCs/>
          <w:color w:val="000000"/>
          <w:sz w:val="24"/>
          <w:szCs w:val="24"/>
        </w:rPr>
        <w:t>menurut</w:t>
      </w:r>
      <w:proofErr w:type="spellEnd"/>
      <w:r w:rsidRPr="005D6AA4">
        <w:rPr>
          <w:bCs/>
          <w:color w:val="000000"/>
          <w:sz w:val="24"/>
          <w:szCs w:val="24"/>
        </w:rPr>
        <w:t xml:space="preserve"> </w:t>
      </w:r>
      <w:proofErr w:type="spellStart"/>
      <w:r w:rsidRPr="005D6AA4">
        <w:rPr>
          <w:bCs/>
          <w:color w:val="000000"/>
          <w:sz w:val="24"/>
          <w:szCs w:val="24"/>
        </w:rPr>
        <w:t>laporan</w:t>
      </w:r>
      <w:proofErr w:type="spellEnd"/>
      <w:r w:rsidRPr="005D6AA4">
        <w:rPr>
          <w:bCs/>
          <w:color w:val="000000"/>
          <w:sz w:val="24"/>
          <w:szCs w:val="24"/>
        </w:rPr>
        <w:t xml:space="preserve"> </w:t>
      </w:r>
      <w:proofErr w:type="spellStart"/>
      <w:r w:rsidRPr="005D6AA4">
        <w:rPr>
          <w:bCs/>
          <w:color w:val="000000"/>
          <w:sz w:val="24"/>
          <w:szCs w:val="24"/>
        </w:rPr>
        <w:t>penelitian</w:t>
      </w:r>
      <w:proofErr w:type="spellEnd"/>
      <w:r w:rsidRPr="005D6AA4">
        <w:rPr>
          <w:bCs/>
          <w:color w:val="000000"/>
          <w:sz w:val="24"/>
          <w:szCs w:val="24"/>
        </w:rPr>
        <w:t xml:space="preserve">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penduduk</w:t>
      </w:r>
      <w:proofErr w:type="spellEnd"/>
      <w:r w:rsidRPr="005D6AA4">
        <w:rPr>
          <w:bCs/>
          <w:color w:val="000000"/>
          <w:sz w:val="24"/>
          <w:szCs w:val="24"/>
        </w:rPr>
        <w:t xml:space="preserve"> di </w:t>
      </w:r>
      <w:proofErr w:type="spellStart"/>
      <w:r w:rsidRPr="005D6AA4">
        <w:rPr>
          <w:bCs/>
          <w:color w:val="000000"/>
          <w:sz w:val="24"/>
          <w:szCs w:val="24"/>
        </w:rPr>
        <w:t>beberapa</w:t>
      </w:r>
      <w:proofErr w:type="spellEnd"/>
      <w:r w:rsidRPr="005D6AA4">
        <w:rPr>
          <w:bCs/>
          <w:color w:val="000000"/>
          <w:sz w:val="24"/>
          <w:szCs w:val="24"/>
        </w:rPr>
        <w:t xml:space="preserve"> negara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sudah</w:t>
      </w:r>
      <w:proofErr w:type="spellEnd"/>
      <w:r w:rsidRPr="005D6AA4">
        <w:rPr>
          <w:bCs/>
          <w:color w:val="000000"/>
          <w:sz w:val="24"/>
          <w:szCs w:val="24"/>
        </w:rPr>
        <w:t xml:space="preserve"> </w:t>
      </w:r>
      <w:proofErr w:type="spellStart"/>
      <w:r w:rsidRPr="005D6AA4">
        <w:rPr>
          <w:bCs/>
          <w:color w:val="000000"/>
          <w:sz w:val="24"/>
          <w:szCs w:val="24"/>
        </w:rPr>
        <w:t>kadung</w:t>
      </w:r>
      <w:proofErr w:type="spellEnd"/>
      <w:r w:rsidRPr="005D6AA4">
        <w:rPr>
          <w:bCs/>
          <w:color w:val="000000"/>
          <w:sz w:val="24"/>
          <w:szCs w:val="24"/>
        </w:rPr>
        <w:t xml:space="preserve"> </w:t>
      </w:r>
      <w:proofErr w:type="spellStart"/>
      <w:r w:rsidRPr="005D6AA4">
        <w:rPr>
          <w:bCs/>
          <w:color w:val="000000"/>
          <w:sz w:val="24"/>
          <w:szCs w:val="24"/>
        </w:rPr>
        <w:t>mengalami</w:t>
      </w:r>
      <w:proofErr w:type="spellEnd"/>
      <w:r w:rsidRPr="005D6AA4">
        <w:rPr>
          <w:bCs/>
          <w:color w:val="000000"/>
          <w:sz w:val="24"/>
          <w:szCs w:val="24"/>
        </w:rPr>
        <w:t xml:space="preserve"> </w:t>
      </w:r>
      <w:proofErr w:type="spellStart"/>
      <w:r w:rsidRPr="005D6AA4">
        <w:rPr>
          <w:bCs/>
          <w:color w:val="000000"/>
          <w:sz w:val="24"/>
          <w:szCs w:val="24"/>
        </w:rPr>
        <w:t>pergeseran</w:t>
      </w:r>
      <w:proofErr w:type="spellEnd"/>
      <w:r w:rsidRPr="005D6AA4">
        <w:rPr>
          <w:bCs/>
          <w:color w:val="000000"/>
          <w:sz w:val="24"/>
          <w:szCs w:val="24"/>
        </w:rPr>
        <w:t xml:space="preserve"> </w:t>
      </w:r>
      <w:proofErr w:type="spellStart"/>
      <w:r w:rsidRPr="005D6AA4">
        <w:rPr>
          <w:bCs/>
          <w:color w:val="000000"/>
          <w:sz w:val="24"/>
          <w:szCs w:val="24"/>
        </w:rPr>
        <w:t>budaya</w:t>
      </w:r>
      <w:proofErr w:type="spellEnd"/>
      <w:r w:rsidRPr="005D6AA4">
        <w:rPr>
          <w:bCs/>
          <w:color w:val="000000"/>
          <w:sz w:val="24"/>
          <w:szCs w:val="24"/>
        </w:rPr>
        <w:t xml:space="preserve"> yang </w:t>
      </w:r>
      <w:proofErr w:type="spellStart"/>
      <w:r w:rsidRPr="005D6AA4">
        <w:rPr>
          <w:bCs/>
          <w:color w:val="000000"/>
          <w:sz w:val="24"/>
          <w:szCs w:val="24"/>
        </w:rPr>
        <w:t>signifikan</w:t>
      </w:r>
      <w:proofErr w:type="spellEnd"/>
      <w:r w:rsidRPr="005D6AA4">
        <w:rPr>
          <w:bCs/>
          <w:color w:val="000000"/>
          <w:sz w:val="24"/>
          <w:szCs w:val="24"/>
        </w:rPr>
        <w:t xml:space="preserve">. </w:t>
      </w:r>
    </w:p>
    <w:p w14:paraId="7E0FFEEE" w14:textId="35343D23" w:rsidR="005D6AA4" w:rsidRPr="005D6AA4" w:rsidRDefault="005D6AA4" w:rsidP="00B2639F">
      <w:pPr>
        <w:widowControl/>
        <w:autoSpaceDE/>
        <w:autoSpaceDN/>
        <w:spacing w:before="120" w:after="120"/>
        <w:ind w:firstLine="426"/>
        <w:jc w:val="both"/>
        <w:rPr>
          <w:bCs/>
          <w:color w:val="000000"/>
          <w:sz w:val="24"/>
          <w:szCs w:val="24"/>
        </w:rPr>
      </w:pP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adanya</w:t>
      </w:r>
      <w:proofErr w:type="spellEnd"/>
      <w:r w:rsidRPr="005D6AA4">
        <w:rPr>
          <w:bCs/>
          <w:color w:val="000000"/>
          <w:sz w:val="24"/>
          <w:szCs w:val="24"/>
        </w:rPr>
        <w:t xml:space="preserve"> </w:t>
      </w:r>
      <w:proofErr w:type="spellStart"/>
      <w:r w:rsidRPr="005D6AA4">
        <w:rPr>
          <w:bCs/>
          <w:color w:val="000000"/>
          <w:sz w:val="24"/>
          <w:szCs w:val="24"/>
        </w:rPr>
        <w:t>peningkatan</w:t>
      </w:r>
      <w:proofErr w:type="spellEnd"/>
      <w:r w:rsidRPr="005D6AA4">
        <w:rPr>
          <w:bCs/>
          <w:color w:val="000000"/>
          <w:sz w:val="24"/>
          <w:szCs w:val="24"/>
        </w:rPr>
        <w:t xml:space="preserve"> </w:t>
      </w:r>
      <w:proofErr w:type="spellStart"/>
      <w:r w:rsidRPr="005D6AA4">
        <w:rPr>
          <w:bCs/>
          <w:color w:val="000000"/>
          <w:sz w:val="24"/>
          <w:szCs w:val="24"/>
        </w:rPr>
        <w:t>terhadap</w:t>
      </w:r>
      <w:proofErr w:type="spellEnd"/>
      <w:r w:rsidRPr="005D6AA4">
        <w:rPr>
          <w:bCs/>
          <w:color w:val="000000"/>
          <w:sz w:val="24"/>
          <w:szCs w:val="24"/>
        </w:rPr>
        <w:t xml:space="preserve"> </w:t>
      </w:r>
      <w:proofErr w:type="spellStart"/>
      <w:r w:rsidRPr="005D6AA4">
        <w:rPr>
          <w:bCs/>
          <w:color w:val="000000"/>
          <w:sz w:val="24"/>
          <w:szCs w:val="24"/>
        </w:rPr>
        <w:t>pertumbuhan</w:t>
      </w:r>
      <w:proofErr w:type="spellEnd"/>
      <w:r w:rsidRPr="005D6AA4">
        <w:rPr>
          <w:bCs/>
          <w:color w:val="000000"/>
          <w:sz w:val="24"/>
          <w:szCs w:val="24"/>
        </w:rPr>
        <w:t xml:space="preserve"> </w:t>
      </w:r>
      <w:proofErr w:type="spellStart"/>
      <w:r w:rsidRPr="005D6AA4">
        <w:rPr>
          <w:bCs/>
          <w:color w:val="000000"/>
          <w:sz w:val="24"/>
          <w:szCs w:val="24"/>
        </w:rPr>
        <w:t>restoran</w:t>
      </w:r>
      <w:proofErr w:type="spellEnd"/>
      <w:r w:rsidRPr="005D6AA4">
        <w:rPr>
          <w:bCs/>
          <w:color w:val="000000"/>
          <w:sz w:val="24"/>
          <w:szCs w:val="24"/>
        </w:rPr>
        <w:t xml:space="preserve"> </w:t>
      </w:r>
      <w:proofErr w:type="spellStart"/>
      <w:r w:rsidRPr="005D6AA4">
        <w:rPr>
          <w:bCs/>
          <w:color w:val="000000"/>
          <w:sz w:val="24"/>
          <w:szCs w:val="24"/>
        </w:rPr>
        <w:t>siap</w:t>
      </w:r>
      <w:proofErr w:type="spellEnd"/>
      <w:r w:rsidRPr="005D6AA4">
        <w:rPr>
          <w:bCs/>
          <w:color w:val="000000"/>
          <w:sz w:val="24"/>
          <w:szCs w:val="24"/>
        </w:rPr>
        <w:t xml:space="preserve"> </w:t>
      </w:r>
      <w:proofErr w:type="spellStart"/>
      <w:r w:rsidRPr="005D6AA4">
        <w:rPr>
          <w:bCs/>
          <w:color w:val="000000"/>
          <w:sz w:val="24"/>
          <w:szCs w:val="24"/>
        </w:rPr>
        <w:t>saji</w:t>
      </w:r>
      <w:proofErr w:type="spellEnd"/>
      <w:r w:rsidRPr="005D6AA4">
        <w:rPr>
          <w:bCs/>
          <w:color w:val="000000"/>
          <w:sz w:val="24"/>
          <w:szCs w:val="24"/>
        </w:rPr>
        <w:t xml:space="preserve">, </w:t>
      </w:r>
      <w:proofErr w:type="spellStart"/>
      <w:r w:rsidRPr="005D6AA4">
        <w:rPr>
          <w:bCs/>
          <w:color w:val="000000"/>
          <w:sz w:val="24"/>
          <w:szCs w:val="24"/>
        </w:rPr>
        <w:t>perubahan</w:t>
      </w:r>
      <w:proofErr w:type="spellEnd"/>
      <w:r w:rsidRPr="005D6AA4">
        <w:rPr>
          <w:bCs/>
          <w:color w:val="000000"/>
          <w:sz w:val="24"/>
          <w:szCs w:val="24"/>
        </w:rPr>
        <w:t xml:space="preserve"> </w:t>
      </w:r>
      <w:proofErr w:type="spellStart"/>
      <w:r w:rsidRPr="005D6AA4">
        <w:rPr>
          <w:bCs/>
          <w:color w:val="000000"/>
          <w:sz w:val="24"/>
          <w:szCs w:val="24"/>
        </w:rPr>
        <w:t>selera</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di era </w:t>
      </w:r>
      <w:proofErr w:type="spellStart"/>
      <w:r w:rsidRPr="005D6AA4">
        <w:rPr>
          <w:bCs/>
          <w:color w:val="000000"/>
          <w:sz w:val="24"/>
          <w:szCs w:val="24"/>
        </w:rPr>
        <w:t>modernisasi</w:t>
      </w:r>
      <w:proofErr w:type="spellEnd"/>
      <w:r w:rsidRPr="005D6AA4">
        <w:rPr>
          <w:bCs/>
          <w:color w:val="000000"/>
          <w:sz w:val="24"/>
          <w:szCs w:val="24"/>
        </w:rPr>
        <w:t xml:space="preserve">, </w:t>
      </w:r>
      <w:proofErr w:type="spellStart"/>
      <w:r w:rsidRPr="005D6AA4">
        <w:rPr>
          <w:bCs/>
          <w:color w:val="000000"/>
          <w:sz w:val="24"/>
          <w:szCs w:val="24"/>
        </w:rPr>
        <w:t>kemunculan</w:t>
      </w:r>
      <w:proofErr w:type="spellEnd"/>
      <w:r w:rsidRPr="005D6AA4">
        <w:rPr>
          <w:bCs/>
          <w:color w:val="000000"/>
          <w:sz w:val="24"/>
          <w:szCs w:val="24"/>
        </w:rPr>
        <w:t xml:space="preserve"> </w:t>
      </w:r>
      <w:proofErr w:type="spellStart"/>
      <w:r w:rsidRPr="005D6AA4">
        <w:rPr>
          <w:bCs/>
          <w:color w:val="000000"/>
          <w:sz w:val="24"/>
          <w:szCs w:val="24"/>
        </w:rPr>
        <w:t>pesaing</w:t>
      </w:r>
      <w:proofErr w:type="spellEnd"/>
      <w:r w:rsidRPr="005D6AA4">
        <w:rPr>
          <w:bCs/>
          <w:color w:val="000000"/>
          <w:sz w:val="24"/>
          <w:szCs w:val="24"/>
        </w:rPr>
        <w:t xml:space="preserve"> </w:t>
      </w:r>
      <w:proofErr w:type="spellStart"/>
      <w:r w:rsidRPr="005D6AA4">
        <w:rPr>
          <w:bCs/>
          <w:color w:val="000000"/>
          <w:sz w:val="24"/>
          <w:szCs w:val="24"/>
        </w:rPr>
        <w:t>baru</w:t>
      </w:r>
      <w:proofErr w:type="spellEnd"/>
      <w:r w:rsidRPr="005D6AA4">
        <w:rPr>
          <w:bCs/>
          <w:color w:val="000000"/>
          <w:sz w:val="24"/>
          <w:szCs w:val="24"/>
        </w:rPr>
        <w:t xml:space="preserve"> dan </w:t>
      </w:r>
      <w:proofErr w:type="spellStart"/>
      <w:r w:rsidRPr="005D6AA4">
        <w:rPr>
          <w:bCs/>
          <w:color w:val="000000"/>
          <w:sz w:val="24"/>
          <w:szCs w:val="24"/>
        </w:rPr>
        <w:t>semakin</w:t>
      </w:r>
      <w:proofErr w:type="spellEnd"/>
      <w:r w:rsidRPr="005D6AA4">
        <w:rPr>
          <w:bCs/>
          <w:color w:val="000000"/>
          <w:sz w:val="24"/>
          <w:szCs w:val="24"/>
        </w:rPr>
        <w:t xml:space="preserve"> </w:t>
      </w:r>
      <w:proofErr w:type="spellStart"/>
      <w:r w:rsidRPr="005D6AA4">
        <w:rPr>
          <w:bCs/>
          <w:color w:val="000000"/>
          <w:sz w:val="24"/>
          <w:szCs w:val="24"/>
        </w:rPr>
        <w:t>berkembangnya</w:t>
      </w:r>
      <w:proofErr w:type="spellEnd"/>
      <w:r w:rsidRPr="005D6AA4">
        <w:rPr>
          <w:bCs/>
          <w:color w:val="000000"/>
          <w:sz w:val="24"/>
          <w:szCs w:val="24"/>
        </w:rPr>
        <w:t xml:space="preserve"> </w:t>
      </w:r>
      <w:proofErr w:type="spellStart"/>
      <w:r w:rsidRPr="005D6AA4">
        <w:rPr>
          <w:bCs/>
          <w:color w:val="000000"/>
          <w:sz w:val="24"/>
          <w:szCs w:val="24"/>
        </w:rPr>
        <w:t>teknologi</w:t>
      </w:r>
      <w:proofErr w:type="spellEnd"/>
      <w:r w:rsidRPr="005D6AA4">
        <w:rPr>
          <w:bCs/>
          <w:color w:val="000000"/>
          <w:sz w:val="24"/>
          <w:szCs w:val="24"/>
        </w:rPr>
        <w:t xml:space="preserve"> </w:t>
      </w:r>
      <w:proofErr w:type="spellStart"/>
      <w:r w:rsidRPr="005D6AA4">
        <w:rPr>
          <w:bCs/>
          <w:color w:val="000000"/>
          <w:sz w:val="24"/>
          <w:szCs w:val="24"/>
        </w:rPr>
        <w:t>telah</w:t>
      </w:r>
      <w:proofErr w:type="spellEnd"/>
      <w:r w:rsidRPr="005D6AA4">
        <w:rPr>
          <w:bCs/>
          <w:color w:val="000000"/>
          <w:sz w:val="24"/>
          <w:szCs w:val="24"/>
        </w:rPr>
        <w:t xml:space="preserve"> </w:t>
      </w:r>
      <w:proofErr w:type="spellStart"/>
      <w:r w:rsidRPr="005D6AA4">
        <w:rPr>
          <w:bCs/>
          <w:color w:val="000000"/>
          <w:sz w:val="24"/>
          <w:szCs w:val="24"/>
        </w:rPr>
        <w:t>memicu</w:t>
      </w:r>
      <w:proofErr w:type="spellEnd"/>
      <w:r w:rsidRPr="005D6AA4">
        <w:rPr>
          <w:bCs/>
          <w:color w:val="000000"/>
          <w:sz w:val="24"/>
          <w:szCs w:val="24"/>
        </w:rPr>
        <w:t xml:space="preserve"> </w:t>
      </w:r>
      <w:proofErr w:type="spellStart"/>
      <w:r w:rsidRPr="005D6AA4">
        <w:rPr>
          <w:bCs/>
          <w:color w:val="000000"/>
          <w:sz w:val="24"/>
          <w:szCs w:val="24"/>
        </w:rPr>
        <w:t>perkembangan</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lingkungan</w:t>
      </w:r>
      <w:proofErr w:type="spellEnd"/>
      <w:r w:rsidRPr="005D6AA4">
        <w:rPr>
          <w:bCs/>
          <w:color w:val="000000"/>
          <w:sz w:val="24"/>
          <w:szCs w:val="24"/>
        </w:rPr>
        <w:t xml:space="preserve"> </w:t>
      </w:r>
      <w:proofErr w:type="spellStart"/>
      <w:r w:rsidRPr="005D6AA4">
        <w:rPr>
          <w:bCs/>
          <w:color w:val="000000"/>
          <w:sz w:val="24"/>
          <w:szCs w:val="24"/>
        </w:rPr>
        <w:t>pemasaran</w:t>
      </w:r>
      <w:proofErr w:type="spellEnd"/>
      <w:r w:rsidRPr="005D6AA4">
        <w:rPr>
          <w:bCs/>
          <w:color w:val="000000"/>
          <w:sz w:val="24"/>
          <w:szCs w:val="24"/>
        </w:rPr>
        <w:t xml:space="preserve">, </w:t>
      </w:r>
      <w:proofErr w:type="spellStart"/>
      <w:r w:rsidRPr="005D6AA4">
        <w:rPr>
          <w:bCs/>
          <w:color w:val="000000"/>
          <w:sz w:val="24"/>
          <w:szCs w:val="24"/>
        </w:rPr>
        <w:t>termasuk</w:t>
      </w:r>
      <w:proofErr w:type="spellEnd"/>
      <w:r w:rsidRPr="005D6AA4">
        <w:rPr>
          <w:bCs/>
          <w:color w:val="000000"/>
          <w:sz w:val="24"/>
          <w:szCs w:val="24"/>
        </w:rPr>
        <w:t xml:space="preserve"> di </w:t>
      </w:r>
      <w:proofErr w:type="spellStart"/>
      <w:r w:rsidRPr="005D6AA4">
        <w:rPr>
          <w:bCs/>
          <w:color w:val="000000"/>
          <w:sz w:val="24"/>
          <w:szCs w:val="24"/>
        </w:rPr>
        <w:t>dalamnya</w:t>
      </w:r>
      <w:proofErr w:type="spellEnd"/>
      <w:r w:rsidRPr="005D6AA4">
        <w:rPr>
          <w:bCs/>
          <w:color w:val="000000"/>
          <w:sz w:val="24"/>
          <w:szCs w:val="24"/>
        </w:rPr>
        <w:t xml:space="preserve"> </w:t>
      </w:r>
      <w:proofErr w:type="spellStart"/>
      <w:r w:rsidRPr="005D6AA4">
        <w:rPr>
          <w:bCs/>
          <w:color w:val="000000"/>
          <w:sz w:val="24"/>
          <w:szCs w:val="24"/>
        </w:rPr>
        <w:t>peruntungan</w:t>
      </w:r>
      <w:proofErr w:type="spellEnd"/>
      <w:r w:rsidRPr="005D6AA4">
        <w:rPr>
          <w:bCs/>
          <w:color w:val="000000"/>
          <w:sz w:val="24"/>
          <w:szCs w:val="24"/>
        </w:rPr>
        <w:t xml:space="preserve"> brand. </w:t>
      </w:r>
      <w:proofErr w:type="spellStart"/>
      <w:r w:rsidRPr="005D6AA4">
        <w:rPr>
          <w:bCs/>
          <w:color w:val="000000"/>
          <w:sz w:val="24"/>
          <w:szCs w:val="24"/>
        </w:rPr>
        <w:t>Semakin</w:t>
      </w:r>
      <w:proofErr w:type="spellEnd"/>
      <w:r w:rsidRPr="005D6AA4">
        <w:rPr>
          <w:bCs/>
          <w:color w:val="000000"/>
          <w:sz w:val="24"/>
          <w:szCs w:val="24"/>
        </w:rPr>
        <w:t xml:space="preserve"> </w:t>
      </w:r>
      <w:proofErr w:type="spellStart"/>
      <w:r w:rsidRPr="005D6AA4">
        <w:rPr>
          <w:bCs/>
          <w:color w:val="000000"/>
          <w:sz w:val="24"/>
          <w:szCs w:val="24"/>
        </w:rPr>
        <w:t>ketatnya</w:t>
      </w:r>
      <w:proofErr w:type="spellEnd"/>
      <w:r w:rsidRPr="005D6AA4">
        <w:rPr>
          <w:bCs/>
          <w:color w:val="000000"/>
          <w:sz w:val="24"/>
          <w:szCs w:val="24"/>
        </w:rPr>
        <w:t xml:space="preserve"> </w:t>
      </w:r>
      <w:proofErr w:type="spellStart"/>
      <w:r w:rsidRPr="005D6AA4">
        <w:rPr>
          <w:bCs/>
          <w:color w:val="000000"/>
          <w:sz w:val="24"/>
          <w:szCs w:val="24"/>
        </w:rPr>
        <w:t>persaingan</w:t>
      </w:r>
      <w:proofErr w:type="spellEnd"/>
      <w:r w:rsidRPr="005D6AA4">
        <w:rPr>
          <w:bCs/>
          <w:color w:val="000000"/>
          <w:sz w:val="24"/>
          <w:szCs w:val="24"/>
        </w:rPr>
        <w:t xml:space="preserve"> </w:t>
      </w:r>
      <w:proofErr w:type="spellStart"/>
      <w:r w:rsidRPr="005D6AA4">
        <w:rPr>
          <w:bCs/>
          <w:color w:val="000000"/>
          <w:sz w:val="24"/>
          <w:szCs w:val="24"/>
        </w:rPr>
        <w:t>merek</w:t>
      </w:r>
      <w:proofErr w:type="spellEnd"/>
      <w:r w:rsidRPr="005D6AA4">
        <w:rPr>
          <w:bCs/>
          <w:color w:val="000000"/>
          <w:sz w:val="24"/>
          <w:szCs w:val="24"/>
        </w:rPr>
        <w:t xml:space="preserve"> </w:t>
      </w:r>
      <w:proofErr w:type="spellStart"/>
      <w:r w:rsidRPr="005D6AA4">
        <w:rPr>
          <w:bCs/>
          <w:color w:val="000000"/>
          <w:sz w:val="24"/>
          <w:szCs w:val="24"/>
        </w:rPr>
        <w:t>diantara</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sejenis</w:t>
      </w:r>
      <w:proofErr w:type="spellEnd"/>
      <w:r w:rsidRPr="005D6AA4">
        <w:rPr>
          <w:bCs/>
          <w:color w:val="000000"/>
          <w:sz w:val="24"/>
          <w:szCs w:val="24"/>
        </w:rPr>
        <w:t xml:space="preserve">, </w:t>
      </w:r>
      <w:proofErr w:type="spellStart"/>
      <w:r w:rsidRPr="005D6AA4">
        <w:rPr>
          <w:bCs/>
          <w:color w:val="000000"/>
          <w:sz w:val="24"/>
          <w:szCs w:val="24"/>
        </w:rPr>
        <w:t>membuat</w:t>
      </w:r>
      <w:proofErr w:type="spellEnd"/>
      <w:r w:rsidRPr="005D6AA4">
        <w:rPr>
          <w:bCs/>
          <w:color w:val="000000"/>
          <w:sz w:val="24"/>
          <w:szCs w:val="24"/>
        </w:rPr>
        <w:t xml:space="preserve"> </w:t>
      </w:r>
      <w:proofErr w:type="spellStart"/>
      <w:r w:rsidRPr="005D6AA4">
        <w:rPr>
          <w:bCs/>
          <w:color w:val="000000"/>
          <w:sz w:val="24"/>
          <w:szCs w:val="24"/>
        </w:rPr>
        <w:t>manajemen</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harus</w:t>
      </w:r>
      <w:proofErr w:type="spellEnd"/>
      <w:r w:rsidRPr="005D6AA4">
        <w:rPr>
          <w:bCs/>
          <w:color w:val="000000"/>
          <w:sz w:val="24"/>
          <w:szCs w:val="24"/>
        </w:rPr>
        <w:t xml:space="preserve"> </w:t>
      </w:r>
      <w:proofErr w:type="spellStart"/>
      <w:r w:rsidRPr="005D6AA4">
        <w:rPr>
          <w:bCs/>
          <w:color w:val="000000"/>
          <w:sz w:val="24"/>
          <w:szCs w:val="24"/>
        </w:rPr>
        <w:t>lebih</w:t>
      </w:r>
      <w:proofErr w:type="spellEnd"/>
      <w:r w:rsidRPr="005D6AA4">
        <w:rPr>
          <w:bCs/>
          <w:color w:val="000000"/>
          <w:sz w:val="24"/>
          <w:szCs w:val="24"/>
        </w:rPr>
        <w:t xml:space="preserve"> </w:t>
      </w:r>
      <w:proofErr w:type="spellStart"/>
      <w:r w:rsidRPr="005D6AA4">
        <w:rPr>
          <w:bCs/>
          <w:color w:val="000000"/>
          <w:sz w:val="24"/>
          <w:szCs w:val="24"/>
        </w:rPr>
        <w:t>cermat</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menentukan</w:t>
      </w:r>
      <w:proofErr w:type="spellEnd"/>
      <w:r w:rsidRPr="005D6AA4">
        <w:rPr>
          <w:bCs/>
          <w:color w:val="000000"/>
          <w:sz w:val="24"/>
          <w:szCs w:val="24"/>
        </w:rPr>
        <w:t xml:space="preserve"> strategi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bersaing</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kompetitor</w:t>
      </w:r>
      <w:proofErr w:type="spellEnd"/>
      <w:r w:rsidRPr="005D6AA4">
        <w:rPr>
          <w:bCs/>
          <w:color w:val="000000"/>
          <w:sz w:val="24"/>
          <w:szCs w:val="24"/>
        </w:rPr>
        <w:t xml:space="preserve">. </w:t>
      </w:r>
    </w:p>
    <w:p w14:paraId="46B3D9E3" w14:textId="53CEBDCA" w:rsidR="005D6AA4" w:rsidRPr="005D6AA4" w:rsidRDefault="005D6AA4" w:rsidP="00B2639F">
      <w:pPr>
        <w:widowControl/>
        <w:autoSpaceDE/>
        <w:autoSpaceDN/>
        <w:spacing w:before="120" w:after="120"/>
        <w:ind w:firstLine="426"/>
        <w:jc w:val="both"/>
        <w:rPr>
          <w:bCs/>
          <w:color w:val="000000"/>
          <w:sz w:val="24"/>
          <w:szCs w:val="24"/>
        </w:rPr>
      </w:pPr>
      <w:proofErr w:type="spellStart"/>
      <w:r w:rsidRPr="005D6AA4">
        <w:rPr>
          <w:bCs/>
          <w:color w:val="000000"/>
          <w:sz w:val="24"/>
          <w:szCs w:val="24"/>
        </w:rPr>
        <w:t>Manajemen</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dituntut</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terus</w:t>
      </w:r>
      <w:proofErr w:type="spellEnd"/>
      <w:r w:rsidRPr="005D6AA4">
        <w:rPr>
          <w:bCs/>
          <w:color w:val="000000"/>
          <w:sz w:val="24"/>
          <w:szCs w:val="24"/>
        </w:rPr>
        <w:t xml:space="preserve"> </w:t>
      </w:r>
      <w:proofErr w:type="spellStart"/>
      <w:r w:rsidRPr="005D6AA4">
        <w:rPr>
          <w:bCs/>
          <w:color w:val="000000"/>
          <w:sz w:val="24"/>
          <w:szCs w:val="24"/>
        </w:rPr>
        <w:t>memiliki</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merek</w:t>
      </w:r>
      <w:proofErr w:type="spellEnd"/>
      <w:r w:rsidRPr="005D6AA4">
        <w:rPr>
          <w:bCs/>
          <w:color w:val="000000"/>
          <w:sz w:val="24"/>
          <w:szCs w:val="24"/>
        </w:rPr>
        <w:t xml:space="preserve"> </w:t>
      </w:r>
      <w:proofErr w:type="spellStart"/>
      <w:r w:rsidRPr="005D6AA4">
        <w:rPr>
          <w:bCs/>
          <w:color w:val="000000"/>
          <w:sz w:val="24"/>
          <w:szCs w:val="24"/>
        </w:rPr>
        <w:t>atau</w:t>
      </w:r>
      <w:proofErr w:type="spellEnd"/>
      <w:r w:rsidRPr="005D6AA4">
        <w:rPr>
          <w:bCs/>
          <w:color w:val="000000"/>
          <w:sz w:val="24"/>
          <w:szCs w:val="24"/>
        </w:rPr>
        <w:t xml:space="preserve"> brand yang </w:t>
      </w:r>
      <w:proofErr w:type="spellStart"/>
      <w:r w:rsidRPr="005D6AA4">
        <w:rPr>
          <w:bCs/>
          <w:color w:val="000000"/>
          <w:sz w:val="24"/>
          <w:szCs w:val="24"/>
        </w:rPr>
        <w:t>kuat</w:t>
      </w:r>
      <w:proofErr w:type="spellEnd"/>
      <w:r w:rsidRPr="005D6AA4">
        <w:rPr>
          <w:bCs/>
          <w:color w:val="000000"/>
          <w:sz w:val="24"/>
          <w:szCs w:val="24"/>
        </w:rPr>
        <w:t xml:space="preserve">, brand yang </w:t>
      </w:r>
      <w:proofErr w:type="spellStart"/>
      <w:r w:rsidRPr="005D6AA4">
        <w:rPr>
          <w:bCs/>
          <w:color w:val="000000"/>
          <w:sz w:val="24"/>
          <w:szCs w:val="24"/>
        </w:rPr>
        <w:t>melekat</w:t>
      </w:r>
      <w:proofErr w:type="spellEnd"/>
      <w:r w:rsidRPr="005D6AA4">
        <w:rPr>
          <w:bCs/>
          <w:color w:val="000000"/>
          <w:sz w:val="24"/>
          <w:szCs w:val="24"/>
        </w:rPr>
        <w:t xml:space="preserve"> di </w:t>
      </w:r>
      <w:proofErr w:type="spellStart"/>
      <w:r w:rsidRPr="005D6AA4">
        <w:rPr>
          <w:bCs/>
          <w:color w:val="000000"/>
          <w:sz w:val="24"/>
          <w:szCs w:val="24"/>
        </w:rPr>
        <w:t>hati</w:t>
      </w:r>
      <w:proofErr w:type="spellEnd"/>
      <w:r w:rsidRPr="005D6AA4">
        <w:rPr>
          <w:bCs/>
          <w:color w:val="000000"/>
          <w:sz w:val="24"/>
          <w:szCs w:val="24"/>
        </w:rPr>
        <w:t xml:space="preserve"> </w:t>
      </w:r>
      <w:proofErr w:type="spellStart"/>
      <w:r w:rsidRPr="005D6AA4">
        <w:rPr>
          <w:bCs/>
          <w:color w:val="000000"/>
          <w:sz w:val="24"/>
          <w:szCs w:val="24"/>
        </w:rPr>
        <w:t>masyarakat</w:t>
      </w:r>
      <w:proofErr w:type="spellEnd"/>
      <w:r w:rsidRPr="005D6AA4">
        <w:rPr>
          <w:bCs/>
          <w:color w:val="000000"/>
          <w:sz w:val="24"/>
          <w:szCs w:val="24"/>
        </w:rPr>
        <w:t xml:space="preserve">, </w:t>
      </w:r>
      <w:proofErr w:type="spellStart"/>
      <w:r w:rsidRPr="005D6AA4">
        <w:rPr>
          <w:bCs/>
          <w:color w:val="000000"/>
          <w:sz w:val="24"/>
          <w:szCs w:val="24"/>
        </w:rPr>
        <w:t>serta</w:t>
      </w:r>
      <w:proofErr w:type="spellEnd"/>
      <w:r w:rsidRPr="005D6AA4">
        <w:rPr>
          <w:bCs/>
          <w:color w:val="000000"/>
          <w:sz w:val="24"/>
          <w:szCs w:val="24"/>
        </w:rPr>
        <w:t xml:space="preserve"> </w:t>
      </w:r>
      <w:proofErr w:type="spellStart"/>
      <w:r w:rsidRPr="005D6AA4">
        <w:rPr>
          <w:bCs/>
          <w:color w:val="000000"/>
          <w:sz w:val="24"/>
          <w:szCs w:val="24"/>
        </w:rPr>
        <w:t>apabila</w:t>
      </w:r>
      <w:proofErr w:type="spellEnd"/>
      <w:r w:rsidRPr="005D6AA4">
        <w:rPr>
          <w:bCs/>
          <w:color w:val="000000"/>
          <w:sz w:val="24"/>
          <w:szCs w:val="24"/>
        </w:rPr>
        <w:t xml:space="preserve"> </w:t>
      </w:r>
      <w:proofErr w:type="spellStart"/>
      <w:r w:rsidRPr="005D6AA4">
        <w:rPr>
          <w:bCs/>
          <w:color w:val="000000"/>
          <w:sz w:val="24"/>
          <w:szCs w:val="24"/>
        </w:rPr>
        <w:t>disebut</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maka</w:t>
      </w:r>
      <w:proofErr w:type="spellEnd"/>
      <w:r w:rsidRPr="005D6AA4">
        <w:rPr>
          <w:bCs/>
          <w:color w:val="000000"/>
          <w:sz w:val="24"/>
          <w:szCs w:val="24"/>
        </w:rPr>
        <w:t xml:space="preserve"> </w:t>
      </w:r>
      <w:proofErr w:type="spellStart"/>
      <w:r w:rsidRPr="005D6AA4">
        <w:rPr>
          <w:bCs/>
          <w:color w:val="000000"/>
          <w:sz w:val="24"/>
          <w:szCs w:val="24"/>
        </w:rPr>
        <w:t>langsung</w:t>
      </w:r>
      <w:proofErr w:type="spellEnd"/>
      <w:r w:rsidRPr="005D6AA4">
        <w:rPr>
          <w:bCs/>
          <w:color w:val="000000"/>
          <w:sz w:val="24"/>
          <w:szCs w:val="24"/>
        </w:rPr>
        <w:t xml:space="preserve"> </w:t>
      </w:r>
      <w:proofErr w:type="spellStart"/>
      <w:r w:rsidRPr="005D6AA4">
        <w:rPr>
          <w:bCs/>
          <w:color w:val="000000"/>
          <w:sz w:val="24"/>
          <w:szCs w:val="24"/>
        </w:rPr>
        <w:t>mengarah</w:t>
      </w:r>
      <w:proofErr w:type="spellEnd"/>
      <w:r w:rsidRPr="005D6AA4">
        <w:rPr>
          <w:bCs/>
          <w:color w:val="000000"/>
          <w:sz w:val="24"/>
          <w:szCs w:val="24"/>
        </w:rPr>
        <w:t xml:space="preserve"> </w:t>
      </w:r>
      <w:proofErr w:type="spellStart"/>
      <w:r w:rsidRPr="005D6AA4">
        <w:rPr>
          <w:bCs/>
          <w:color w:val="000000"/>
          <w:sz w:val="24"/>
          <w:szCs w:val="24"/>
        </w:rPr>
        <w:t>ke</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sehingga</w:t>
      </w:r>
      <w:proofErr w:type="spellEnd"/>
      <w:r w:rsidRPr="005D6AA4">
        <w:rPr>
          <w:bCs/>
          <w:color w:val="000000"/>
          <w:sz w:val="24"/>
          <w:szCs w:val="24"/>
        </w:rPr>
        <w:t xml:space="preserve"> </w:t>
      </w:r>
      <w:proofErr w:type="spellStart"/>
      <w:r w:rsidRPr="005D6AA4">
        <w:rPr>
          <w:bCs/>
          <w:color w:val="000000"/>
          <w:sz w:val="24"/>
          <w:szCs w:val="24"/>
        </w:rPr>
        <w:t>memudahkan</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memenangkan</w:t>
      </w:r>
      <w:proofErr w:type="spellEnd"/>
      <w:r w:rsidRPr="005D6AA4">
        <w:rPr>
          <w:bCs/>
          <w:color w:val="000000"/>
          <w:sz w:val="24"/>
          <w:szCs w:val="24"/>
        </w:rPr>
        <w:t xml:space="preserve"> </w:t>
      </w:r>
      <w:proofErr w:type="spellStart"/>
      <w:r w:rsidRPr="005D6AA4">
        <w:rPr>
          <w:bCs/>
          <w:color w:val="000000"/>
          <w:sz w:val="24"/>
          <w:szCs w:val="24"/>
        </w:rPr>
        <w:t>persaingan</w:t>
      </w:r>
      <w:proofErr w:type="spellEnd"/>
      <w:r w:rsidRPr="005D6AA4">
        <w:rPr>
          <w:bCs/>
          <w:color w:val="000000"/>
          <w:sz w:val="24"/>
          <w:szCs w:val="24"/>
        </w:rPr>
        <w:t xml:space="preserve"> yang </w:t>
      </w:r>
      <w:proofErr w:type="spellStart"/>
      <w:r w:rsidRPr="005D6AA4">
        <w:rPr>
          <w:bCs/>
          <w:color w:val="000000"/>
          <w:sz w:val="24"/>
          <w:szCs w:val="24"/>
        </w:rPr>
        <w:t>ada</w:t>
      </w:r>
      <w:proofErr w:type="spellEnd"/>
      <w:r w:rsidRPr="005D6AA4">
        <w:rPr>
          <w:bCs/>
          <w:color w:val="000000"/>
          <w:sz w:val="24"/>
          <w:szCs w:val="24"/>
        </w:rPr>
        <w:t xml:space="preserve"> di pasar. American Marketing Association (AMA) </w:t>
      </w:r>
      <w:proofErr w:type="spellStart"/>
      <w:r w:rsidRPr="005D6AA4">
        <w:rPr>
          <w:bCs/>
          <w:color w:val="000000"/>
          <w:sz w:val="24"/>
          <w:szCs w:val="24"/>
        </w:rPr>
        <w:t>mendefinisikan</w:t>
      </w:r>
      <w:proofErr w:type="spellEnd"/>
      <w:r w:rsidRPr="005D6AA4">
        <w:rPr>
          <w:bCs/>
          <w:color w:val="000000"/>
          <w:sz w:val="24"/>
          <w:szCs w:val="24"/>
        </w:rPr>
        <w:t xml:space="preserve"> brand </w:t>
      </w:r>
      <w:proofErr w:type="spellStart"/>
      <w:r w:rsidRPr="005D6AA4">
        <w:rPr>
          <w:bCs/>
          <w:color w:val="000000"/>
          <w:sz w:val="24"/>
          <w:szCs w:val="24"/>
        </w:rPr>
        <w:t>sebagai</w:t>
      </w:r>
      <w:proofErr w:type="spellEnd"/>
      <w:r w:rsidRPr="005D6AA4">
        <w:rPr>
          <w:bCs/>
          <w:color w:val="000000"/>
          <w:sz w:val="24"/>
          <w:szCs w:val="24"/>
        </w:rPr>
        <w:t xml:space="preserve"> "</w:t>
      </w:r>
      <w:proofErr w:type="spellStart"/>
      <w:r w:rsidRPr="005D6AA4">
        <w:rPr>
          <w:bCs/>
          <w:color w:val="000000"/>
          <w:sz w:val="24"/>
          <w:szCs w:val="24"/>
        </w:rPr>
        <w:t>nama</w:t>
      </w:r>
      <w:proofErr w:type="spellEnd"/>
      <w:r w:rsidRPr="005D6AA4">
        <w:rPr>
          <w:bCs/>
          <w:color w:val="000000"/>
          <w:sz w:val="24"/>
          <w:szCs w:val="24"/>
        </w:rPr>
        <w:t xml:space="preserve">, </w:t>
      </w:r>
      <w:proofErr w:type="spellStart"/>
      <w:r w:rsidRPr="005D6AA4">
        <w:rPr>
          <w:bCs/>
          <w:color w:val="000000"/>
          <w:sz w:val="24"/>
          <w:szCs w:val="24"/>
        </w:rPr>
        <w:t>istilah</w:t>
      </w:r>
      <w:proofErr w:type="spellEnd"/>
      <w:r w:rsidRPr="005D6AA4">
        <w:rPr>
          <w:bCs/>
          <w:color w:val="000000"/>
          <w:sz w:val="24"/>
          <w:szCs w:val="24"/>
        </w:rPr>
        <w:t xml:space="preserve">, </w:t>
      </w:r>
      <w:proofErr w:type="spellStart"/>
      <w:r w:rsidRPr="005D6AA4">
        <w:rPr>
          <w:bCs/>
          <w:color w:val="000000"/>
          <w:sz w:val="24"/>
          <w:szCs w:val="24"/>
        </w:rPr>
        <w:t>desain</w:t>
      </w:r>
      <w:proofErr w:type="spellEnd"/>
      <w:r w:rsidRPr="005D6AA4">
        <w:rPr>
          <w:bCs/>
          <w:color w:val="000000"/>
          <w:sz w:val="24"/>
          <w:szCs w:val="24"/>
        </w:rPr>
        <w:t xml:space="preserve">, </w:t>
      </w:r>
      <w:proofErr w:type="spellStart"/>
      <w:r w:rsidRPr="005D6AA4">
        <w:rPr>
          <w:bCs/>
          <w:color w:val="000000"/>
          <w:sz w:val="24"/>
          <w:szCs w:val="24"/>
        </w:rPr>
        <w:t>simbol</w:t>
      </w:r>
      <w:proofErr w:type="spellEnd"/>
      <w:r w:rsidRPr="005D6AA4">
        <w:rPr>
          <w:bCs/>
          <w:color w:val="000000"/>
          <w:sz w:val="24"/>
          <w:szCs w:val="24"/>
        </w:rPr>
        <w:t xml:space="preserve">, </w:t>
      </w:r>
      <w:proofErr w:type="spellStart"/>
      <w:r w:rsidRPr="005D6AA4">
        <w:rPr>
          <w:bCs/>
          <w:color w:val="000000"/>
          <w:sz w:val="24"/>
          <w:szCs w:val="24"/>
        </w:rPr>
        <w:t>atau</w:t>
      </w:r>
      <w:proofErr w:type="spellEnd"/>
      <w:r w:rsidRPr="005D6AA4">
        <w:rPr>
          <w:bCs/>
          <w:color w:val="000000"/>
          <w:sz w:val="24"/>
          <w:szCs w:val="24"/>
        </w:rPr>
        <w:t xml:space="preserve"> </w:t>
      </w:r>
      <w:proofErr w:type="spellStart"/>
      <w:r w:rsidRPr="005D6AA4">
        <w:rPr>
          <w:bCs/>
          <w:color w:val="000000"/>
          <w:sz w:val="24"/>
          <w:szCs w:val="24"/>
        </w:rPr>
        <w:t>fitur</w:t>
      </w:r>
      <w:proofErr w:type="spellEnd"/>
      <w:r w:rsidRPr="005D6AA4">
        <w:rPr>
          <w:bCs/>
          <w:color w:val="000000"/>
          <w:sz w:val="24"/>
          <w:szCs w:val="24"/>
        </w:rPr>
        <w:t xml:space="preserve"> lain yang </w:t>
      </w:r>
      <w:proofErr w:type="spellStart"/>
      <w:r w:rsidRPr="005D6AA4">
        <w:rPr>
          <w:bCs/>
          <w:color w:val="000000"/>
          <w:sz w:val="24"/>
          <w:szCs w:val="24"/>
        </w:rPr>
        <w:t>mengidentifikasi</w:t>
      </w:r>
      <w:proofErr w:type="spellEnd"/>
      <w:r w:rsidRPr="005D6AA4">
        <w:rPr>
          <w:bCs/>
          <w:color w:val="000000"/>
          <w:sz w:val="24"/>
          <w:szCs w:val="24"/>
        </w:rPr>
        <w:t xml:space="preserve"> </w:t>
      </w:r>
      <w:proofErr w:type="spellStart"/>
      <w:r w:rsidRPr="005D6AA4">
        <w:rPr>
          <w:bCs/>
          <w:color w:val="000000"/>
          <w:sz w:val="24"/>
          <w:szCs w:val="24"/>
        </w:rPr>
        <w:t>satu</w:t>
      </w:r>
      <w:proofErr w:type="spellEnd"/>
      <w:r w:rsidRPr="005D6AA4">
        <w:rPr>
          <w:bCs/>
          <w:color w:val="000000"/>
          <w:sz w:val="24"/>
          <w:szCs w:val="24"/>
        </w:rPr>
        <w:t xml:space="preserve"> </w:t>
      </w:r>
      <w:proofErr w:type="spellStart"/>
      <w:r w:rsidRPr="005D6AA4">
        <w:rPr>
          <w:bCs/>
          <w:color w:val="000000"/>
          <w:sz w:val="24"/>
          <w:szCs w:val="24"/>
        </w:rPr>
        <w:t>atau</w:t>
      </w:r>
      <w:proofErr w:type="spellEnd"/>
      <w:r w:rsidRPr="005D6AA4">
        <w:rPr>
          <w:bCs/>
          <w:color w:val="000000"/>
          <w:sz w:val="24"/>
          <w:szCs w:val="24"/>
        </w:rPr>
        <w:t xml:space="preserve"> lain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penjual</w:t>
      </w:r>
      <w:proofErr w:type="spellEnd"/>
      <w:r w:rsidRPr="005D6AA4">
        <w:rPr>
          <w:bCs/>
          <w:color w:val="000000"/>
          <w:sz w:val="24"/>
          <w:szCs w:val="24"/>
        </w:rPr>
        <w:t xml:space="preserve"> yang </w:t>
      </w:r>
      <w:proofErr w:type="spellStart"/>
      <w:r w:rsidRPr="005D6AA4">
        <w:rPr>
          <w:bCs/>
          <w:color w:val="000000"/>
          <w:sz w:val="24"/>
          <w:szCs w:val="24"/>
        </w:rPr>
        <w:t>berbeda</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penjual</w:t>
      </w:r>
      <w:proofErr w:type="spellEnd"/>
      <w:r w:rsidRPr="005D6AA4">
        <w:rPr>
          <w:bCs/>
          <w:color w:val="000000"/>
          <w:sz w:val="24"/>
          <w:szCs w:val="24"/>
        </w:rPr>
        <w:t xml:space="preserve"> </w:t>
      </w:r>
      <w:proofErr w:type="spellStart"/>
      <w:r w:rsidRPr="005D6AA4">
        <w:rPr>
          <w:bCs/>
          <w:color w:val="000000"/>
          <w:sz w:val="24"/>
          <w:szCs w:val="24"/>
        </w:rPr>
        <w:t>lainnya</w:t>
      </w:r>
      <w:proofErr w:type="spellEnd"/>
      <w:r w:rsidRPr="005D6AA4">
        <w:rPr>
          <w:bCs/>
          <w:color w:val="000000"/>
          <w:sz w:val="24"/>
          <w:szCs w:val="24"/>
        </w:rPr>
        <w:t>"</w:t>
      </w:r>
      <w:r w:rsidR="0094769B">
        <w:rPr>
          <w:bCs/>
          <w:color w:val="000000"/>
          <w:sz w:val="24"/>
          <w:szCs w:val="24"/>
        </w:rPr>
        <w:t xml:space="preserve"> </w:t>
      </w:r>
      <w:r w:rsidR="0094769B">
        <w:rPr>
          <w:bCs/>
          <w:color w:val="000000"/>
          <w:sz w:val="24"/>
          <w:szCs w:val="24"/>
        </w:rPr>
        <w:fldChar w:fldCharType="begin" w:fldLock="1"/>
      </w:r>
      <w:r w:rsidR="0094769B">
        <w:rPr>
          <w:bCs/>
          <w:color w:val="000000"/>
          <w:sz w:val="24"/>
          <w:szCs w:val="24"/>
        </w:rPr>
        <w:instrText>ADDIN CSL_CITATION {"citationItems":[{"id":"ITEM-1","itemData":{"ISBN":"0674181875","author":[{"dropping-particle":"","family":"Keller","given":"Morton","non-dropping-particle":"","parse-names":false,"suffix":""}],"container-title":"Affairs of State","id":"ITEM-1","issued":{"date-parts":[["2013"]]},"publisher":"Harvard University Press","title":"Affairs of State","type":"chapter"},"uris":["http://www.mendeley.com/documents/?uuid=e8db838e-0af1-43d3-9338-b167df5b54d8"]}],"mendeley":{"formattedCitation":"(Keller, 2013)","plainTextFormattedCitation":"(Keller, 2013)","previouslyFormattedCitation":"(Keller, 2013)"},"properties":{"noteIndex":0},"schema":"https://github.com/citation-style-language/schema/raw/master/csl-citation.json"}</w:instrText>
      </w:r>
      <w:r w:rsidR="0094769B">
        <w:rPr>
          <w:bCs/>
          <w:color w:val="000000"/>
          <w:sz w:val="24"/>
          <w:szCs w:val="24"/>
        </w:rPr>
        <w:fldChar w:fldCharType="separate"/>
      </w:r>
      <w:r w:rsidR="0094769B" w:rsidRPr="0094769B">
        <w:rPr>
          <w:bCs/>
          <w:noProof/>
          <w:color w:val="000000"/>
          <w:sz w:val="24"/>
          <w:szCs w:val="24"/>
        </w:rPr>
        <w:t>(Keller, 2013)</w:t>
      </w:r>
      <w:r w:rsidR="0094769B">
        <w:rPr>
          <w:bCs/>
          <w:color w:val="000000"/>
          <w:sz w:val="24"/>
          <w:szCs w:val="24"/>
        </w:rPr>
        <w:fldChar w:fldCharType="end"/>
      </w:r>
      <w:r w:rsidRPr="005D6AA4">
        <w:rPr>
          <w:bCs/>
          <w:color w:val="000000"/>
          <w:sz w:val="24"/>
          <w:szCs w:val="24"/>
        </w:rPr>
        <w:t xml:space="preserve">. </w:t>
      </w:r>
    </w:p>
    <w:p w14:paraId="7CBAA2D1" w14:textId="56742154" w:rsidR="005D6AA4" w:rsidRPr="005D6AA4" w:rsidRDefault="005D6AA4" w:rsidP="00B2639F">
      <w:pPr>
        <w:widowControl/>
        <w:autoSpaceDE/>
        <w:autoSpaceDN/>
        <w:spacing w:before="120" w:after="120"/>
        <w:ind w:firstLine="426"/>
        <w:jc w:val="both"/>
        <w:rPr>
          <w:bCs/>
          <w:color w:val="000000"/>
          <w:sz w:val="24"/>
          <w:szCs w:val="24"/>
        </w:rPr>
      </w:pPr>
      <w:proofErr w:type="spellStart"/>
      <w:r w:rsidRPr="005D6AA4">
        <w:rPr>
          <w:bCs/>
          <w:color w:val="000000"/>
          <w:sz w:val="24"/>
          <w:szCs w:val="24"/>
        </w:rPr>
        <w:t>Merek</w:t>
      </w:r>
      <w:proofErr w:type="spellEnd"/>
      <w:r w:rsidRPr="005D6AA4">
        <w:rPr>
          <w:bCs/>
          <w:color w:val="000000"/>
          <w:sz w:val="24"/>
          <w:szCs w:val="24"/>
        </w:rPr>
        <w:t xml:space="preserve"> (Brand) </w:t>
      </w:r>
      <w:proofErr w:type="spellStart"/>
      <w:r w:rsidRPr="005D6AA4">
        <w:rPr>
          <w:bCs/>
          <w:color w:val="000000"/>
          <w:sz w:val="24"/>
          <w:szCs w:val="24"/>
        </w:rPr>
        <w:t>telah</w:t>
      </w:r>
      <w:proofErr w:type="spellEnd"/>
      <w:r w:rsidRPr="005D6AA4">
        <w:rPr>
          <w:bCs/>
          <w:color w:val="000000"/>
          <w:sz w:val="24"/>
          <w:szCs w:val="24"/>
        </w:rPr>
        <w:t xml:space="preserve"> </w:t>
      </w:r>
      <w:proofErr w:type="spellStart"/>
      <w:r w:rsidRPr="005D6AA4">
        <w:rPr>
          <w:bCs/>
          <w:color w:val="000000"/>
          <w:sz w:val="24"/>
          <w:szCs w:val="24"/>
        </w:rPr>
        <w:t>menjadi</w:t>
      </w:r>
      <w:proofErr w:type="spellEnd"/>
      <w:r w:rsidRPr="005D6AA4">
        <w:rPr>
          <w:bCs/>
          <w:color w:val="000000"/>
          <w:sz w:val="24"/>
          <w:szCs w:val="24"/>
        </w:rPr>
        <w:t xml:space="preserve"> </w:t>
      </w:r>
      <w:proofErr w:type="spellStart"/>
      <w:r w:rsidRPr="005D6AA4">
        <w:rPr>
          <w:bCs/>
          <w:color w:val="000000"/>
          <w:sz w:val="24"/>
          <w:szCs w:val="24"/>
        </w:rPr>
        <w:t>elemen</w:t>
      </w:r>
      <w:proofErr w:type="spellEnd"/>
      <w:r w:rsidRPr="005D6AA4">
        <w:rPr>
          <w:bCs/>
          <w:color w:val="000000"/>
          <w:sz w:val="24"/>
          <w:szCs w:val="24"/>
        </w:rPr>
        <w:t xml:space="preserve"> </w:t>
      </w:r>
      <w:proofErr w:type="spellStart"/>
      <w:r w:rsidRPr="005D6AA4">
        <w:rPr>
          <w:bCs/>
          <w:color w:val="000000"/>
          <w:sz w:val="24"/>
          <w:szCs w:val="24"/>
        </w:rPr>
        <w:t>krusial</w:t>
      </w:r>
      <w:proofErr w:type="spellEnd"/>
      <w:r w:rsidRPr="005D6AA4">
        <w:rPr>
          <w:bCs/>
          <w:color w:val="000000"/>
          <w:sz w:val="24"/>
          <w:szCs w:val="24"/>
        </w:rPr>
        <w:t xml:space="preserve"> yang </w:t>
      </w:r>
      <w:proofErr w:type="spellStart"/>
      <w:r w:rsidRPr="005D6AA4">
        <w:rPr>
          <w:bCs/>
          <w:color w:val="000000"/>
          <w:sz w:val="24"/>
          <w:szCs w:val="24"/>
        </w:rPr>
        <w:t>berkontribusi</w:t>
      </w:r>
      <w:proofErr w:type="spellEnd"/>
      <w:r w:rsidRPr="005D6AA4">
        <w:rPr>
          <w:bCs/>
          <w:color w:val="000000"/>
          <w:sz w:val="24"/>
          <w:szCs w:val="24"/>
        </w:rPr>
        <w:t xml:space="preserve"> </w:t>
      </w:r>
      <w:proofErr w:type="spellStart"/>
      <w:r w:rsidRPr="005D6AA4">
        <w:rPr>
          <w:bCs/>
          <w:color w:val="000000"/>
          <w:sz w:val="24"/>
          <w:szCs w:val="24"/>
        </w:rPr>
        <w:t>terhadap</w:t>
      </w:r>
      <w:proofErr w:type="spellEnd"/>
      <w:r w:rsidRPr="005D6AA4">
        <w:rPr>
          <w:bCs/>
          <w:color w:val="000000"/>
          <w:sz w:val="24"/>
          <w:szCs w:val="24"/>
        </w:rPr>
        <w:t xml:space="preserve"> </w:t>
      </w:r>
      <w:proofErr w:type="spellStart"/>
      <w:r w:rsidRPr="005D6AA4">
        <w:rPr>
          <w:bCs/>
          <w:color w:val="000000"/>
          <w:sz w:val="24"/>
          <w:szCs w:val="24"/>
        </w:rPr>
        <w:t>kesuksesan</w:t>
      </w:r>
      <w:proofErr w:type="spellEnd"/>
      <w:r w:rsidRPr="005D6AA4">
        <w:rPr>
          <w:bCs/>
          <w:color w:val="000000"/>
          <w:sz w:val="24"/>
          <w:szCs w:val="24"/>
        </w:rPr>
        <w:t xml:space="preserve"> </w:t>
      </w:r>
      <w:proofErr w:type="spellStart"/>
      <w:r w:rsidRPr="005D6AA4">
        <w:rPr>
          <w:bCs/>
          <w:color w:val="000000"/>
          <w:sz w:val="24"/>
          <w:szCs w:val="24"/>
        </w:rPr>
        <w:t>sebuah</w:t>
      </w:r>
      <w:proofErr w:type="spellEnd"/>
      <w:r w:rsidRPr="005D6AA4">
        <w:rPr>
          <w:bCs/>
          <w:color w:val="000000"/>
          <w:sz w:val="24"/>
          <w:szCs w:val="24"/>
        </w:rPr>
        <w:t xml:space="preserve"> </w:t>
      </w:r>
      <w:proofErr w:type="spellStart"/>
      <w:r w:rsidRPr="005D6AA4">
        <w:rPr>
          <w:bCs/>
          <w:color w:val="000000"/>
          <w:sz w:val="24"/>
          <w:szCs w:val="24"/>
        </w:rPr>
        <w:t>organisasi</w:t>
      </w:r>
      <w:proofErr w:type="spellEnd"/>
      <w:r w:rsidRPr="005D6AA4">
        <w:rPr>
          <w:bCs/>
          <w:color w:val="000000"/>
          <w:sz w:val="24"/>
          <w:szCs w:val="24"/>
        </w:rPr>
        <w:t xml:space="preserve"> </w:t>
      </w:r>
      <w:proofErr w:type="spellStart"/>
      <w:r w:rsidRPr="005D6AA4">
        <w:rPr>
          <w:bCs/>
          <w:color w:val="000000"/>
          <w:sz w:val="24"/>
          <w:szCs w:val="24"/>
        </w:rPr>
        <w:t>pemasaran</w:t>
      </w:r>
      <w:proofErr w:type="spellEnd"/>
      <w:r w:rsidRPr="005D6AA4">
        <w:rPr>
          <w:bCs/>
          <w:color w:val="000000"/>
          <w:sz w:val="24"/>
          <w:szCs w:val="24"/>
        </w:rPr>
        <w:t xml:space="preserve">, </w:t>
      </w:r>
      <w:proofErr w:type="spellStart"/>
      <w:r w:rsidRPr="005D6AA4">
        <w:rPr>
          <w:bCs/>
          <w:color w:val="000000"/>
          <w:sz w:val="24"/>
          <w:szCs w:val="24"/>
        </w:rPr>
        <w:t>baik</w:t>
      </w:r>
      <w:proofErr w:type="spellEnd"/>
      <w:r w:rsidRPr="005D6AA4">
        <w:rPr>
          <w:bCs/>
          <w:color w:val="000000"/>
          <w:sz w:val="24"/>
          <w:szCs w:val="24"/>
        </w:rPr>
        <w:t xml:space="preserve"> </w:t>
      </w:r>
      <w:proofErr w:type="spellStart"/>
      <w:r w:rsidRPr="005D6AA4">
        <w:rPr>
          <w:bCs/>
          <w:color w:val="000000"/>
          <w:sz w:val="24"/>
          <w:szCs w:val="24"/>
        </w:rPr>
        <w:t>organisasi</w:t>
      </w:r>
      <w:proofErr w:type="spellEnd"/>
      <w:r w:rsidRPr="005D6AA4">
        <w:rPr>
          <w:bCs/>
          <w:color w:val="000000"/>
          <w:sz w:val="24"/>
          <w:szCs w:val="24"/>
        </w:rPr>
        <w:t xml:space="preserve"> </w:t>
      </w:r>
      <w:proofErr w:type="spellStart"/>
      <w:r w:rsidRPr="005D6AA4">
        <w:rPr>
          <w:bCs/>
          <w:color w:val="000000"/>
          <w:sz w:val="24"/>
          <w:szCs w:val="24"/>
        </w:rPr>
        <w:t>bisnis</w:t>
      </w:r>
      <w:proofErr w:type="spellEnd"/>
      <w:r w:rsidRPr="005D6AA4">
        <w:rPr>
          <w:bCs/>
          <w:color w:val="000000"/>
          <w:sz w:val="24"/>
          <w:szCs w:val="24"/>
        </w:rPr>
        <w:t xml:space="preserve"> </w:t>
      </w:r>
      <w:proofErr w:type="spellStart"/>
      <w:r w:rsidRPr="005D6AA4">
        <w:rPr>
          <w:bCs/>
          <w:color w:val="000000"/>
          <w:sz w:val="24"/>
          <w:szCs w:val="24"/>
        </w:rPr>
        <w:t>maupun</w:t>
      </w:r>
      <w:proofErr w:type="spellEnd"/>
      <w:r w:rsidRPr="005D6AA4">
        <w:rPr>
          <w:bCs/>
          <w:color w:val="000000"/>
          <w:sz w:val="24"/>
          <w:szCs w:val="24"/>
        </w:rPr>
        <w:t xml:space="preserve"> </w:t>
      </w:r>
      <w:proofErr w:type="spellStart"/>
      <w:r w:rsidRPr="005D6AA4">
        <w:rPr>
          <w:bCs/>
          <w:color w:val="000000"/>
          <w:sz w:val="24"/>
          <w:szCs w:val="24"/>
        </w:rPr>
        <w:t>nirlaba</w:t>
      </w:r>
      <w:proofErr w:type="spellEnd"/>
      <w:r w:rsidRPr="005D6AA4">
        <w:rPr>
          <w:bCs/>
          <w:color w:val="000000"/>
          <w:sz w:val="24"/>
          <w:szCs w:val="24"/>
        </w:rPr>
        <w:t xml:space="preserve">, </w:t>
      </w:r>
      <w:proofErr w:type="spellStart"/>
      <w:r w:rsidRPr="005D6AA4">
        <w:rPr>
          <w:bCs/>
          <w:color w:val="000000"/>
          <w:sz w:val="24"/>
          <w:szCs w:val="24"/>
        </w:rPr>
        <w:t>pemanufakturan</w:t>
      </w:r>
      <w:proofErr w:type="spellEnd"/>
      <w:r w:rsidRPr="005D6AA4">
        <w:rPr>
          <w:bCs/>
          <w:color w:val="000000"/>
          <w:sz w:val="24"/>
          <w:szCs w:val="24"/>
        </w:rPr>
        <w:t xml:space="preserve">, </w:t>
      </w:r>
      <w:proofErr w:type="spellStart"/>
      <w:r w:rsidRPr="005D6AA4">
        <w:rPr>
          <w:bCs/>
          <w:color w:val="000000"/>
          <w:sz w:val="24"/>
          <w:szCs w:val="24"/>
        </w:rPr>
        <w:t>maupun</w:t>
      </w:r>
      <w:proofErr w:type="spellEnd"/>
      <w:r w:rsidRPr="005D6AA4">
        <w:rPr>
          <w:bCs/>
          <w:color w:val="000000"/>
          <w:sz w:val="24"/>
          <w:szCs w:val="24"/>
        </w:rPr>
        <w:t xml:space="preserve"> </w:t>
      </w:r>
      <w:proofErr w:type="spellStart"/>
      <w:r w:rsidRPr="005D6AA4">
        <w:rPr>
          <w:bCs/>
          <w:color w:val="000000"/>
          <w:sz w:val="24"/>
          <w:szCs w:val="24"/>
        </w:rPr>
        <w:t>penyedia</w:t>
      </w:r>
      <w:proofErr w:type="spellEnd"/>
      <w:r w:rsidRPr="005D6AA4">
        <w:rPr>
          <w:bCs/>
          <w:color w:val="000000"/>
          <w:sz w:val="24"/>
          <w:szCs w:val="24"/>
        </w:rPr>
        <w:t xml:space="preserve"> </w:t>
      </w:r>
      <w:proofErr w:type="spellStart"/>
      <w:r w:rsidRPr="005D6AA4">
        <w:rPr>
          <w:bCs/>
          <w:color w:val="000000"/>
          <w:sz w:val="24"/>
          <w:szCs w:val="24"/>
        </w:rPr>
        <w:t>jasa</w:t>
      </w:r>
      <w:proofErr w:type="spellEnd"/>
      <w:r w:rsidRPr="005D6AA4">
        <w:rPr>
          <w:bCs/>
          <w:color w:val="000000"/>
          <w:sz w:val="24"/>
          <w:szCs w:val="24"/>
        </w:rPr>
        <w:t xml:space="preserve">, dan </w:t>
      </w:r>
      <w:proofErr w:type="spellStart"/>
      <w:r w:rsidRPr="005D6AA4">
        <w:rPr>
          <w:bCs/>
          <w:color w:val="000000"/>
          <w:sz w:val="24"/>
          <w:szCs w:val="24"/>
        </w:rPr>
        <w:t>organisasi</w:t>
      </w:r>
      <w:proofErr w:type="spellEnd"/>
      <w:r w:rsidRPr="005D6AA4">
        <w:rPr>
          <w:bCs/>
          <w:color w:val="000000"/>
          <w:sz w:val="24"/>
          <w:szCs w:val="24"/>
        </w:rPr>
        <w:t xml:space="preserve"> </w:t>
      </w:r>
      <w:proofErr w:type="spellStart"/>
      <w:r w:rsidRPr="005D6AA4">
        <w:rPr>
          <w:bCs/>
          <w:color w:val="000000"/>
          <w:sz w:val="24"/>
          <w:szCs w:val="24"/>
        </w:rPr>
        <w:t>lokal</w:t>
      </w:r>
      <w:proofErr w:type="spellEnd"/>
      <w:r w:rsidRPr="005D6AA4">
        <w:rPr>
          <w:bCs/>
          <w:color w:val="000000"/>
          <w:sz w:val="24"/>
          <w:szCs w:val="24"/>
        </w:rPr>
        <w:t xml:space="preserve">, regional, </w:t>
      </w:r>
      <w:proofErr w:type="spellStart"/>
      <w:r w:rsidRPr="005D6AA4">
        <w:rPr>
          <w:bCs/>
          <w:color w:val="000000"/>
          <w:sz w:val="24"/>
          <w:szCs w:val="24"/>
        </w:rPr>
        <w:t>maupun</w:t>
      </w:r>
      <w:proofErr w:type="spellEnd"/>
      <w:r w:rsidRPr="005D6AA4">
        <w:rPr>
          <w:bCs/>
          <w:color w:val="000000"/>
          <w:sz w:val="24"/>
          <w:szCs w:val="24"/>
        </w:rPr>
        <w:t xml:space="preserve"> global. </w:t>
      </w:r>
      <w:proofErr w:type="spellStart"/>
      <w:r w:rsidRPr="005D6AA4">
        <w:rPr>
          <w:bCs/>
          <w:color w:val="000000"/>
          <w:sz w:val="24"/>
          <w:szCs w:val="24"/>
        </w:rPr>
        <w:t>Tanpa</w:t>
      </w:r>
      <w:proofErr w:type="spellEnd"/>
      <w:r w:rsidRPr="005D6AA4">
        <w:rPr>
          <w:bCs/>
          <w:color w:val="000000"/>
          <w:sz w:val="24"/>
          <w:szCs w:val="24"/>
        </w:rPr>
        <w:t xml:space="preserve"> </w:t>
      </w:r>
      <w:proofErr w:type="spellStart"/>
      <w:r w:rsidRPr="005D6AA4">
        <w:rPr>
          <w:bCs/>
          <w:color w:val="000000"/>
          <w:sz w:val="24"/>
          <w:szCs w:val="24"/>
        </w:rPr>
        <w:t>adanya</w:t>
      </w:r>
      <w:proofErr w:type="spellEnd"/>
      <w:r w:rsidRPr="005D6AA4">
        <w:rPr>
          <w:bCs/>
          <w:color w:val="000000"/>
          <w:sz w:val="24"/>
          <w:szCs w:val="24"/>
        </w:rPr>
        <w:t xml:space="preserve"> </w:t>
      </w:r>
      <w:proofErr w:type="spellStart"/>
      <w:r w:rsidRPr="005D6AA4">
        <w:rPr>
          <w:bCs/>
          <w:color w:val="000000"/>
          <w:sz w:val="24"/>
          <w:szCs w:val="24"/>
        </w:rPr>
        <w:t>merek</w:t>
      </w:r>
      <w:proofErr w:type="spellEnd"/>
      <w:r w:rsidRPr="005D6AA4">
        <w:rPr>
          <w:bCs/>
          <w:color w:val="000000"/>
          <w:sz w:val="24"/>
          <w:szCs w:val="24"/>
        </w:rPr>
        <w:t xml:space="preserve">, sangat </w:t>
      </w:r>
      <w:proofErr w:type="spellStart"/>
      <w:r w:rsidRPr="005D6AA4">
        <w:rPr>
          <w:bCs/>
          <w:color w:val="000000"/>
          <w:sz w:val="24"/>
          <w:szCs w:val="24"/>
        </w:rPr>
        <w:t>sulit</w:t>
      </w:r>
      <w:proofErr w:type="spellEnd"/>
      <w:r w:rsidRPr="005D6AA4">
        <w:rPr>
          <w:bCs/>
          <w:color w:val="000000"/>
          <w:sz w:val="24"/>
          <w:szCs w:val="24"/>
        </w:rPr>
        <w:t xml:space="preserve"> </w:t>
      </w:r>
      <w:proofErr w:type="spellStart"/>
      <w:r w:rsidRPr="005D6AA4">
        <w:rPr>
          <w:bCs/>
          <w:color w:val="000000"/>
          <w:sz w:val="24"/>
          <w:szCs w:val="24"/>
        </w:rPr>
        <w:t>bagi</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mencari</w:t>
      </w:r>
      <w:proofErr w:type="spellEnd"/>
      <w:r w:rsidRPr="005D6AA4">
        <w:rPr>
          <w:bCs/>
          <w:color w:val="000000"/>
          <w:sz w:val="24"/>
          <w:szCs w:val="24"/>
        </w:rPr>
        <w:t xml:space="preserve"> </w:t>
      </w:r>
      <w:proofErr w:type="spellStart"/>
      <w:r w:rsidRPr="005D6AA4">
        <w:rPr>
          <w:bCs/>
          <w:color w:val="000000"/>
          <w:sz w:val="24"/>
          <w:szCs w:val="24"/>
        </w:rPr>
        <w:t>informasi</w:t>
      </w:r>
      <w:proofErr w:type="spellEnd"/>
      <w:r w:rsidRPr="005D6AA4">
        <w:rPr>
          <w:bCs/>
          <w:color w:val="000000"/>
          <w:sz w:val="24"/>
          <w:szCs w:val="24"/>
        </w:rPr>
        <w:t xml:space="preserve"> </w:t>
      </w:r>
      <w:proofErr w:type="spellStart"/>
      <w:r w:rsidRPr="005D6AA4">
        <w:rPr>
          <w:bCs/>
          <w:color w:val="000000"/>
          <w:sz w:val="24"/>
          <w:szCs w:val="24"/>
        </w:rPr>
        <w:t>terkait</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baik</w:t>
      </w:r>
      <w:proofErr w:type="spellEnd"/>
      <w:r w:rsidRPr="005D6AA4">
        <w:rPr>
          <w:bCs/>
          <w:color w:val="000000"/>
          <w:sz w:val="24"/>
          <w:szCs w:val="24"/>
        </w:rPr>
        <w:t xml:space="preserve"> </w:t>
      </w:r>
      <w:proofErr w:type="spellStart"/>
      <w:r w:rsidRPr="005D6AA4">
        <w:rPr>
          <w:bCs/>
          <w:color w:val="000000"/>
          <w:sz w:val="24"/>
          <w:szCs w:val="24"/>
        </w:rPr>
        <w:t>berupa</w:t>
      </w:r>
      <w:proofErr w:type="spellEnd"/>
      <w:r w:rsidRPr="005D6AA4">
        <w:rPr>
          <w:bCs/>
          <w:color w:val="000000"/>
          <w:sz w:val="24"/>
          <w:szCs w:val="24"/>
        </w:rPr>
        <w:t xml:space="preserve"> </w:t>
      </w:r>
      <w:proofErr w:type="spellStart"/>
      <w:r w:rsidRPr="005D6AA4">
        <w:rPr>
          <w:bCs/>
          <w:color w:val="000000"/>
          <w:sz w:val="24"/>
          <w:szCs w:val="24"/>
        </w:rPr>
        <w:t>barang</w:t>
      </w:r>
      <w:proofErr w:type="spellEnd"/>
      <w:r w:rsidRPr="005D6AA4">
        <w:rPr>
          <w:bCs/>
          <w:color w:val="000000"/>
          <w:sz w:val="24"/>
          <w:szCs w:val="24"/>
        </w:rPr>
        <w:t xml:space="preserve"> </w:t>
      </w:r>
      <w:proofErr w:type="spellStart"/>
      <w:r w:rsidRPr="005D6AA4">
        <w:rPr>
          <w:bCs/>
          <w:color w:val="000000"/>
          <w:sz w:val="24"/>
          <w:szCs w:val="24"/>
        </w:rPr>
        <w:t>atau</w:t>
      </w:r>
      <w:proofErr w:type="spellEnd"/>
      <w:r w:rsidRPr="005D6AA4">
        <w:rPr>
          <w:bCs/>
          <w:color w:val="000000"/>
          <w:sz w:val="24"/>
          <w:szCs w:val="24"/>
        </w:rPr>
        <w:t xml:space="preserve"> </w:t>
      </w:r>
      <w:proofErr w:type="spellStart"/>
      <w:r w:rsidRPr="005D6AA4">
        <w:rPr>
          <w:bCs/>
          <w:color w:val="000000"/>
          <w:sz w:val="24"/>
          <w:szCs w:val="24"/>
        </w:rPr>
        <w:t>jasa</w:t>
      </w:r>
      <w:proofErr w:type="spellEnd"/>
      <w:r w:rsidRPr="005D6AA4">
        <w:rPr>
          <w:bCs/>
          <w:color w:val="000000"/>
          <w:sz w:val="24"/>
          <w:szCs w:val="24"/>
        </w:rPr>
        <w:t xml:space="preserve"> </w:t>
      </w:r>
      <w:r w:rsidRPr="005D6AA4">
        <w:rPr>
          <w:bCs/>
          <w:color w:val="000000"/>
          <w:sz w:val="24"/>
          <w:szCs w:val="24"/>
        </w:rPr>
        <w:lastRenderedPageBreak/>
        <w:t xml:space="preserve">yang </w:t>
      </w:r>
      <w:proofErr w:type="spellStart"/>
      <w:r w:rsidRPr="005D6AA4">
        <w:rPr>
          <w:bCs/>
          <w:color w:val="000000"/>
          <w:sz w:val="24"/>
          <w:szCs w:val="24"/>
        </w:rPr>
        <w:t>ditawarkan</w:t>
      </w:r>
      <w:proofErr w:type="spellEnd"/>
      <w:r w:rsidRPr="005D6AA4">
        <w:rPr>
          <w:bCs/>
          <w:color w:val="000000"/>
          <w:sz w:val="24"/>
          <w:szCs w:val="24"/>
        </w:rPr>
        <w:t xml:space="preserve"> oleh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yang </w:t>
      </w:r>
      <w:proofErr w:type="spellStart"/>
      <w:r w:rsidRPr="005D6AA4">
        <w:rPr>
          <w:bCs/>
          <w:color w:val="000000"/>
          <w:sz w:val="24"/>
          <w:szCs w:val="24"/>
        </w:rPr>
        <w:t>bagus</w:t>
      </w:r>
      <w:proofErr w:type="spellEnd"/>
      <w:r w:rsidRPr="005D6AA4">
        <w:rPr>
          <w:bCs/>
          <w:color w:val="000000"/>
          <w:sz w:val="24"/>
          <w:szCs w:val="24"/>
        </w:rPr>
        <w:t xml:space="preserve"> </w:t>
      </w:r>
      <w:proofErr w:type="spellStart"/>
      <w:r w:rsidRPr="005D6AA4">
        <w:rPr>
          <w:bCs/>
          <w:color w:val="000000"/>
          <w:sz w:val="24"/>
          <w:szCs w:val="24"/>
        </w:rPr>
        <w:t>tanpa</w:t>
      </w:r>
      <w:proofErr w:type="spellEnd"/>
      <w:r w:rsidRPr="005D6AA4">
        <w:rPr>
          <w:bCs/>
          <w:color w:val="000000"/>
          <w:sz w:val="24"/>
          <w:szCs w:val="24"/>
        </w:rPr>
        <w:t xml:space="preserve"> </w:t>
      </w:r>
      <w:proofErr w:type="spellStart"/>
      <w:r w:rsidRPr="005D6AA4">
        <w:rPr>
          <w:bCs/>
          <w:color w:val="000000"/>
          <w:sz w:val="24"/>
          <w:szCs w:val="24"/>
        </w:rPr>
        <w:t>kekuatan</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brand </w:t>
      </w:r>
      <w:proofErr w:type="spellStart"/>
      <w:r w:rsidRPr="005D6AA4">
        <w:rPr>
          <w:bCs/>
          <w:color w:val="000000"/>
          <w:sz w:val="24"/>
          <w:szCs w:val="24"/>
        </w:rPr>
        <w:t>nya</w:t>
      </w:r>
      <w:proofErr w:type="spellEnd"/>
      <w:r w:rsidRPr="005D6AA4">
        <w:rPr>
          <w:bCs/>
          <w:color w:val="000000"/>
          <w:sz w:val="24"/>
          <w:szCs w:val="24"/>
        </w:rPr>
        <w:t xml:space="preserve"> dan strategi </w:t>
      </w:r>
      <w:proofErr w:type="spellStart"/>
      <w:r w:rsidRPr="005D6AA4">
        <w:rPr>
          <w:bCs/>
          <w:color w:val="000000"/>
          <w:sz w:val="24"/>
          <w:szCs w:val="24"/>
        </w:rPr>
        <w:t>pemasaran</w:t>
      </w:r>
      <w:proofErr w:type="spellEnd"/>
      <w:r w:rsidRPr="005D6AA4">
        <w:rPr>
          <w:bCs/>
          <w:color w:val="000000"/>
          <w:sz w:val="24"/>
          <w:szCs w:val="24"/>
        </w:rPr>
        <w:t xml:space="preserve"> yang </w:t>
      </w:r>
      <w:proofErr w:type="spellStart"/>
      <w:r w:rsidRPr="005D6AA4">
        <w:rPr>
          <w:bCs/>
          <w:color w:val="000000"/>
          <w:sz w:val="24"/>
          <w:szCs w:val="24"/>
        </w:rPr>
        <w:t>efektif</w:t>
      </w:r>
      <w:proofErr w:type="spellEnd"/>
      <w:r w:rsidRPr="005D6AA4">
        <w:rPr>
          <w:bCs/>
          <w:color w:val="000000"/>
          <w:sz w:val="24"/>
          <w:szCs w:val="24"/>
        </w:rPr>
        <w:t xml:space="preserve">, </w:t>
      </w:r>
      <w:proofErr w:type="spellStart"/>
      <w:r w:rsidRPr="005D6AA4">
        <w:rPr>
          <w:bCs/>
          <w:color w:val="000000"/>
          <w:sz w:val="24"/>
          <w:szCs w:val="24"/>
        </w:rPr>
        <w:t>maka</w:t>
      </w:r>
      <w:proofErr w:type="spellEnd"/>
      <w:r w:rsidRPr="005D6AA4">
        <w:rPr>
          <w:bCs/>
          <w:color w:val="000000"/>
          <w:sz w:val="24"/>
          <w:szCs w:val="24"/>
        </w:rPr>
        <w:t xml:space="preserve"> </w:t>
      </w:r>
      <w:proofErr w:type="spellStart"/>
      <w:r w:rsidRPr="005D6AA4">
        <w:rPr>
          <w:bCs/>
          <w:color w:val="000000"/>
          <w:sz w:val="24"/>
          <w:szCs w:val="24"/>
        </w:rPr>
        <w:t>akan</w:t>
      </w:r>
      <w:proofErr w:type="spellEnd"/>
      <w:r w:rsidRPr="005D6AA4">
        <w:rPr>
          <w:bCs/>
          <w:color w:val="000000"/>
          <w:sz w:val="24"/>
          <w:szCs w:val="24"/>
        </w:rPr>
        <w:t xml:space="preserve"> </w:t>
      </w:r>
      <w:proofErr w:type="spellStart"/>
      <w:r w:rsidRPr="005D6AA4">
        <w:rPr>
          <w:bCs/>
          <w:color w:val="000000"/>
          <w:sz w:val="24"/>
          <w:szCs w:val="24"/>
        </w:rPr>
        <w:t>sia</w:t>
      </w:r>
      <w:proofErr w:type="spellEnd"/>
      <w:r w:rsidRPr="005D6AA4">
        <w:rPr>
          <w:bCs/>
          <w:color w:val="000000"/>
          <w:sz w:val="24"/>
          <w:szCs w:val="24"/>
        </w:rPr>
        <w:t xml:space="preserve"> – </w:t>
      </w:r>
      <w:proofErr w:type="spellStart"/>
      <w:r w:rsidRPr="005D6AA4">
        <w:rPr>
          <w:bCs/>
          <w:color w:val="000000"/>
          <w:sz w:val="24"/>
          <w:szCs w:val="24"/>
        </w:rPr>
        <w:t>sia</w:t>
      </w:r>
      <w:proofErr w:type="spellEnd"/>
      <w:r w:rsidRPr="005D6AA4">
        <w:rPr>
          <w:bCs/>
          <w:color w:val="000000"/>
          <w:sz w:val="24"/>
          <w:szCs w:val="24"/>
        </w:rPr>
        <w:t xml:space="preserve">. </w:t>
      </w:r>
      <w:proofErr w:type="spellStart"/>
      <w:r w:rsidRPr="005D6AA4">
        <w:rPr>
          <w:bCs/>
          <w:color w:val="000000"/>
          <w:sz w:val="24"/>
          <w:szCs w:val="24"/>
        </w:rPr>
        <w:t>Biasanya</w:t>
      </w:r>
      <w:proofErr w:type="spellEnd"/>
      <w:r w:rsidRPr="005D6AA4">
        <w:rPr>
          <w:bCs/>
          <w:color w:val="000000"/>
          <w:sz w:val="24"/>
          <w:szCs w:val="24"/>
        </w:rPr>
        <w:t xml:space="preserve"> </w:t>
      </w:r>
      <w:proofErr w:type="spellStart"/>
      <w:r w:rsidRPr="005D6AA4">
        <w:rPr>
          <w:bCs/>
          <w:color w:val="000000"/>
          <w:sz w:val="24"/>
          <w:szCs w:val="24"/>
        </w:rPr>
        <w:t>kalau</w:t>
      </w:r>
      <w:proofErr w:type="spellEnd"/>
      <w:r w:rsidRPr="005D6AA4">
        <w:rPr>
          <w:bCs/>
          <w:color w:val="000000"/>
          <w:sz w:val="24"/>
          <w:szCs w:val="24"/>
        </w:rPr>
        <w:t xml:space="preserve"> </w:t>
      </w:r>
      <w:proofErr w:type="spellStart"/>
      <w:r w:rsidRPr="005D6AA4">
        <w:rPr>
          <w:bCs/>
          <w:color w:val="000000"/>
          <w:sz w:val="24"/>
          <w:szCs w:val="24"/>
        </w:rPr>
        <w:t>seseorang</w:t>
      </w:r>
      <w:proofErr w:type="spellEnd"/>
      <w:r w:rsidRPr="005D6AA4">
        <w:rPr>
          <w:bCs/>
          <w:color w:val="000000"/>
          <w:sz w:val="24"/>
          <w:szCs w:val="24"/>
        </w:rPr>
        <w:t xml:space="preserve"> </w:t>
      </w:r>
      <w:proofErr w:type="spellStart"/>
      <w:r w:rsidRPr="005D6AA4">
        <w:rPr>
          <w:bCs/>
          <w:color w:val="000000"/>
          <w:sz w:val="24"/>
          <w:szCs w:val="24"/>
        </w:rPr>
        <w:t>sudah</w:t>
      </w:r>
      <w:proofErr w:type="spellEnd"/>
      <w:r w:rsidRPr="005D6AA4">
        <w:rPr>
          <w:bCs/>
          <w:color w:val="000000"/>
          <w:sz w:val="24"/>
          <w:szCs w:val="24"/>
        </w:rPr>
        <w:t xml:space="preserve"> </w:t>
      </w:r>
      <w:proofErr w:type="spellStart"/>
      <w:r w:rsidRPr="005D6AA4">
        <w:rPr>
          <w:bCs/>
          <w:color w:val="000000"/>
          <w:sz w:val="24"/>
          <w:szCs w:val="24"/>
        </w:rPr>
        <w:t>cocok</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mereka</w:t>
      </w:r>
      <w:proofErr w:type="spellEnd"/>
      <w:r w:rsidRPr="005D6AA4">
        <w:rPr>
          <w:bCs/>
          <w:color w:val="000000"/>
          <w:sz w:val="24"/>
          <w:szCs w:val="24"/>
        </w:rPr>
        <w:t xml:space="preserve"> </w:t>
      </w:r>
      <w:proofErr w:type="spellStart"/>
      <w:r w:rsidRPr="005D6AA4">
        <w:rPr>
          <w:bCs/>
          <w:color w:val="000000"/>
          <w:sz w:val="24"/>
          <w:szCs w:val="24"/>
        </w:rPr>
        <w:t>tidak</w:t>
      </w:r>
      <w:proofErr w:type="spellEnd"/>
      <w:r w:rsidRPr="005D6AA4">
        <w:rPr>
          <w:bCs/>
          <w:color w:val="000000"/>
          <w:sz w:val="24"/>
          <w:szCs w:val="24"/>
        </w:rPr>
        <w:t xml:space="preserve"> </w:t>
      </w:r>
      <w:proofErr w:type="spellStart"/>
      <w:r w:rsidRPr="005D6AA4">
        <w:rPr>
          <w:bCs/>
          <w:color w:val="000000"/>
          <w:sz w:val="24"/>
          <w:szCs w:val="24"/>
        </w:rPr>
        <w:t>akan</w:t>
      </w:r>
      <w:proofErr w:type="spellEnd"/>
      <w:r w:rsidRPr="005D6AA4">
        <w:rPr>
          <w:bCs/>
          <w:color w:val="000000"/>
          <w:sz w:val="24"/>
          <w:szCs w:val="24"/>
        </w:rPr>
        <w:t xml:space="preserve"> </w:t>
      </w:r>
      <w:proofErr w:type="spellStart"/>
      <w:r w:rsidRPr="005D6AA4">
        <w:rPr>
          <w:bCs/>
          <w:color w:val="000000"/>
          <w:sz w:val="24"/>
          <w:szCs w:val="24"/>
        </w:rPr>
        <w:t>mudah</w:t>
      </w:r>
      <w:proofErr w:type="spellEnd"/>
      <w:r w:rsidRPr="005D6AA4">
        <w:rPr>
          <w:bCs/>
          <w:color w:val="000000"/>
          <w:sz w:val="24"/>
          <w:szCs w:val="24"/>
        </w:rPr>
        <w:t xml:space="preserve"> </w:t>
      </w:r>
      <w:proofErr w:type="spellStart"/>
      <w:r w:rsidRPr="005D6AA4">
        <w:rPr>
          <w:bCs/>
          <w:color w:val="000000"/>
          <w:sz w:val="24"/>
          <w:szCs w:val="24"/>
        </w:rPr>
        <w:t>berpaling</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brand </w:t>
      </w:r>
      <w:proofErr w:type="spellStart"/>
      <w:r w:rsidRPr="005D6AA4">
        <w:rPr>
          <w:bCs/>
          <w:color w:val="000000"/>
          <w:sz w:val="24"/>
          <w:szCs w:val="24"/>
        </w:rPr>
        <w:t>lainnya</w:t>
      </w:r>
      <w:proofErr w:type="spellEnd"/>
      <w:r w:rsidR="0094769B">
        <w:rPr>
          <w:bCs/>
          <w:color w:val="000000"/>
          <w:sz w:val="24"/>
          <w:szCs w:val="24"/>
        </w:rPr>
        <w:t xml:space="preserve"> </w:t>
      </w:r>
      <w:r w:rsidR="0094769B">
        <w:rPr>
          <w:bCs/>
          <w:color w:val="000000"/>
          <w:sz w:val="24"/>
          <w:szCs w:val="24"/>
        </w:rPr>
        <w:fldChar w:fldCharType="begin" w:fldLock="1"/>
      </w:r>
      <w:r w:rsidR="00FC1EB7">
        <w:rPr>
          <w:bCs/>
          <w:color w:val="000000"/>
          <w:sz w:val="24"/>
          <w:szCs w:val="24"/>
        </w:rPr>
        <w:instrText>ADDIN CSL_CITATION {"citationItems":[{"id":"ITEM-1","itemData":{"ISSN":"0014-2921","author":[{"dropping-particle":"","family":"Beaudry","given":"Paul","non-dropping-particle":"","parse-names":false,"suffix":""},{"dropping-particle":"","family":"Pages","given":"Carmen","non-dropping-particle":"","parse-names":false,"suffix":""}],"container-title":"European Economic Review","id":"ITEM-1","issue":"8","issued":{"date-parts":[["2001"]]},"page":"1545-1572","publisher":"Elsevier","title":"The cost of business cycles and the stabilization value of unemployment insurance","type":"article-journal","volume":"45"},"uris":["http://www.mendeley.com/documents/?uuid=0ce696d1-ce06-49ed-8776-659b59e3ff8e"]}],"mendeley":{"formattedCitation":"(Beaudry &amp; Pages, 2001)","plainTextFormattedCitation":"(Beaudry &amp; Pages, 2001)","previouslyFormattedCitation":"(Beaudry &amp; Pages, 2001)"},"properties":{"noteIndex":0},"schema":"https://github.com/citation-style-language/schema/raw/master/csl-citation.json"}</w:instrText>
      </w:r>
      <w:r w:rsidR="0094769B">
        <w:rPr>
          <w:bCs/>
          <w:color w:val="000000"/>
          <w:sz w:val="24"/>
          <w:szCs w:val="24"/>
        </w:rPr>
        <w:fldChar w:fldCharType="separate"/>
      </w:r>
      <w:r w:rsidR="0094769B" w:rsidRPr="0094769B">
        <w:rPr>
          <w:bCs/>
          <w:noProof/>
          <w:color w:val="000000"/>
          <w:sz w:val="24"/>
          <w:szCs w:val="24"/>
        </w:rPr>
        <w:t>(Beaudry &amp; Pages, 2001)</w:t>
      </w:r>
      <w:r w:rsidR="0094769B">
        <w:rPr>
          <w:bCs/>
          <w:color w:val="000000"/>
          <w:sz w:val="24"/>
          <w:szCs w:val="24"/>
        </w:rPr>
        <w:fldChar w:fldCharType="end"/>
      </w:r>
      <w:r w:rsidRPr="005D6AA4">
        <w:rPr>
          <w:bCs/>
          <w:color w:val="000000"/>
          <w:sz w:val="24"/>
          <w:szCs w:val="24"/>
        </w:rPr>
        <w:t xml:space="preserve">. </w:t>
      </w:r>
    </w:p>
    <w:p w14:paraId="1F052576" w14:textId="799F7E46" w:rsidR="005D6AA4" w:rsidRPr="005D6AA4" w:rsidRDefault="005D6AA4" w:rsidP="00B2639F">
      <w:pPr>
        <w:widowControl/>
        <w:autoSpaceDE/>
        <w:autoSpaceDN/>
        <w:spacing w:before="120" w:after="120"/>
        <w:ind w:firstLine="426"/>
        <w:jc w:val="both"/>
        <w:rPr>
          <w:bCs/>
          <w:color w:val="000000"/>
          <w:sz w:val="24"/>
          <w:szCs w:val="24"/>
        </w:rPr>
      </w:pPr>
      <w:proofErr w:type="spellStart"/>
      <w:r w:rsidRPr="005D6AA4">
        <w:rPr>
          <w:bCs/>
          <w:color w:val="000000"/>
          <w:sz w:val="24"/>
          <w:szCs w:val="24"/>
        </w:rPr>
        <w:t>Selain</w:t>
      </w:r>
      <w:proofErr w:type="spellEnd"/>
      <w:r w:rsidRPr="005D6AA4">
        <w:rPr>
          <w:bCs/>
          <w:color w:val="000000"/>
          <w:sz w:val="24"/>
          <w:szCs w:val="24"/>
        </w:rPr>
        <w:t xml:space="preserve"> </w:t>
      </w:r>
      <w:proofErr w:type="spellStart"/>
      <w:r w:rsidRPr="005D6AA4">
        <w:rPr>
          <w:bCs/>
          <w:color w:val="000000"/>
          <w:sz w:val="24"/>
          <w:szCs w:val="24"/>
        </w:rPr>
        <w:t>itu</w:t>
      </w:r>
      <w:proofErr w:type="spellEnd"/>
      <w:r w:rsidRPr="005D6AA4">
        <w:rPr>
          <w:bCs/>
          <w:color w:val="000000"/>
          <w:sz w:val="24"/>
          <w:szCs w:val="24"/>
        </w:rPr>
        <w:t xml:space="preserve">, brand juga </w:t>
      </w:r>
      <w:proofErr w:type="spellStart"/>
      <w:r w:rsidRPr="005D6AA4">
        <w:rPr>
          <w:bCs/>
          <w:color w:val="000000"/>
          <w:sz w:val="24"/>
          <w:szCs w:val="24"/>
        </w:rPr>
        <w:t>sering</w:t>
      </w:r>
      <w:proofErr w:type="spellEnd"/>
      <w:r w:rsidRPr="005D6AA4">
        <w:rPr>
          <w:bCs/>
          <w:color w:val="000000"/>
          <w:sz w:val="24"/>
          <w:szCs w:val="24"/>
        </w:rPr>
        <w:t xml:space="preserve"> </w:t>
      </w:r>
      <w:proofErr w:type="spellStart"/>
      <w:r w:rsidRPr="005D6AA4">
        <w:rPr>
          <w:bCs/>
          <w:color w:val="000000"/>
          <w:sz w:val="24"/>
          <w:szCs w:val="24"/>
        </w:rPr>
        <w:t>dinilai</w:t>
      </w:r>
      <w:proofErr w:type="spellEnd"/>
      <w:r w:rsidRPr="005D6AA4">
        <w:rPr>
          <w:bCs/>
          <w:color w:val="000000"/>
          <w:sz w:val="24"/>
          <w:szCs w:val="24"/>
        </w:rPr>
        <w:t xml:space="preserve"> </w:t>
      </w:r>
      <w:proofErr w:type="spellStart"/>
      <w:r w:rsidRPr="005D6AA4">
        <w:rPr>
          <w:bCs/>
          <w:color w:val="000000"/>
          <w:sz w:val="24"/>
          <w:szCs w:val="24"/>
        </w:rPr>
        <w:t>berkaitan</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identitas</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itu</w:t>
      </w:r>
      <w:proofErr w:type="spellEnd"/>
      <w:r w:rsidRPr="005D6AA4">
        <w:rPr>
          <w:bCs/>
          <w:color w:val="000000"/>
          <w:sz w:val="24"/>
          <w:szCs w:val="24"/>
        </w:rPr>
        <w:t xml:space="preserve"> </w:t>
      </w:r>
      <w:proofErr w:type="spellStart"/>
      <w:r w:rsidRPr="005D6AA4">
        <w:rPr>
          <w:bCs/>
          <w:color w:val="000000"/>
          <w:sz w:val="24"/>
          <w:szCs w:val="24"/>
        </w:rPr>
        <w:t>sendiri</w:t>
      </w:r>
      <w:proofErr w:type="spellEnd"/>
      <w:r w:rsidRPr="005D6AA4">
        <w:rPr>
          <w:bCs/>
          <w:color w:val="000000"/>
          <w:sz w:val="24"/>
          <w:szCs w:val="24"/>
        </w:rPr>
        <w:t xml:space="preserve">. Akan </w:t>
      </w:r>
      <w:proofErr w:type="spellStart"/>
      <w:r w:rsidRPr="005D6AA4">
        <w:rPr>
          <w:bCs/>
          <w:color w:val="000000"/>
          <w:sz w:val="24"/>
          <w:szCs w:val="24"/>
        </w:rPr>
        <w:t>tetapi</w:t>
      </w:r>
      <w:proofErr w:type="spellEnd"/>
      <w:r w:rsidRPr="005D6AA4">
        <w:rPr>
          <w:bCs/>
          <w:color w:val="000000"/>
          <w:sz w:val="24"/>
          <w:szCs w:val="24"/>
        </w:rPr>
        <w:t xml:space="preserve"> </w:t>
      </w:r>
      <w:proofErr w:type="spellStart"/>
      <w:r w:rsidRPr="005D6AA4">
        <w:rPr>
          <w:bCs/>
          <w:color w:val="000000"/>
          <w:sz w:val="24"/>
          <w:szCs w:val="24"/>
        </w:rPr>
        <w:t>tidak</w:t>
      </w:r>
      <w:proofErr w:type="spellEnd"/>
      <w:r w:rsidRPr="005D6AA4">
        <w:rPr>
          <w:bCs/>
          <w:color w:val="000000"/>
          <w:sz w:val="24"/>
          <w:szCs w:val="24"/>
        </w:rPr>
        <w:t xml:space="preserve"> </w:t>
      </w:r>
      <w:proofErr w:type="spellStart"/>
      <w:r w:rsidRPr="005D6AA4">
        <w:rPr>
          <w:bCs/>
          <w:color w:val="000000"/>
          <w:sz w:val="24"/>
          <w:szCs w:val="24"/>
        </w:rPr>
        <w:t>hanya</w:t>
      </w:r>
      <w:proofErr w:type="spellEnd"/>
      <w:r w:rsidRPr="005D6AA4">
        <w:rPr>
          <w:bCs/>
          <w:color w:val="000000"/>
          <w:sz w:val="24"/>
          <w:szCs w:val="24"/>
        </w:rPr>
        <w:t xml:space="preserve"> </w:t>
      </w:r>
      <w:proofErr w:type="spellStart"/>
      <w:r w:rsidRPr="005D6AA4">
        <w:rPr>
          <w:bCs/>
          <w:color w:val="000000"/>
          <w:sz w:val="24"/>
          <w:szCs w:val="24"/>
        </w:rPr>
        <w:t>terpaku</w:t>
      </w:r>
      <w:proofErr w:type="spellEnd"/>
      <w:r w:rsidRPr="005D6AA4">
        <w:rPr>
          <w:bCs/>
          <w:color w:val="000000"/>
          <w:sz w:val="24"/>
          <w:szCs w:val="24"/>
        </w:rPr>
        <w:t xml:space="preserve"> pada brand, </w:t>
      </w:r>
      <w:proofErr w:type="spellStart"/>
      <w:r w:rsidRPr="005D6AA4">
        <w:rPr>
          <w:bCs/>
          <w:color w:val="000000"/>
          <w:sz w:val="24"/>
          <w:szCs w:val="24"/>
        </w:rPr>
        <w:t>kualitas</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serta</w:t>
      </w:r>
      <w:proofErr w:type="spellEnd"/>
      <w:r w:rsidRPr="005D6AA4">
        <w:rPr>
          <w:bCs/>
          <w:color w:val="000000"/>
          <w:sz w:val="24"/>
          <w:szCs w:val="24"/>
        </w:rPr>
        <w:t xml:space="preserve"> </w:t>
      </w:r>
      <w:proofErr w:type="spellStart"/>
      <w:r w:rsidRPr="005D6AA4">
        <w:rPr>
          <w:bCs/>
          <w:color w:val="000000"/>
          <w:sz w:val="24"/>
          <w:szCs w:val="24"/>
        </w:rPr>
        <w:t>pelayanan</w:t>
      </w:r>
      <w:proofErr w:type="spellEnd"/>
      <w:r w:rsidRPr="005D6AA4">
        <w:rPr>
          <w:bCs/>
          <w:color w:val="000000"/>
          <w:sz w:val="24"/>
          <w:szCs w:val="24"/>
        </w:rPr>
        <w:t xml:space="preserve"> yang </w:t>
      </w:r>
      <w:proofErr w:type="spellStart"/>
      <w:r w:rsidRPr="005D6AA4">
        <w:rPr>
          <w:bCs/>
          <w:color w:val="000000"/>
          <w:sz w:val="24"/>
          <w:szCs w:val="24"/>
        </w:rPr>
        <w:t>memuaskan</w:t>
      </w:r>
      <w:proofErr w:type="spellEnd"/>
      <w:r w:rsidRPr="005D6AA4">
        <w:rPr>
          <w:bCs/>
          <w:color w:val="000000"/>
          <w:sz w:val="24"/>
          <w:szCs w:val="24"/>
        </w:rPr>
        <w:t xml:space="preserve"> juga </w:t>
      </w:r>
      <w:proofErr w:type="spellStart"/>
      <w:r w:rsidRPr="005D6AA4">
        <w:rPr>
          <w:bCs/>
          <w:color w:val="000000"/>
          <w:sz w:val="24"/>
          <w:szCs w:val="24"/>
        </w:rPr>
        <w:t>perlu</w:t>
      </w:r>
      <w:proofErr w:type="spellEnd"/>
      <w:r w:rsidRPr="005D6AA4">
        <w:rPr>
          <w:bCs/>
          <w:color w:val="000000"/>
          <w:sz w:val="24"/>
          <w:szCs w:val="24"/>
        </w:rPr>
        <w:t xml:space="preserve"> </w:t>
      </w:r>
      <w:proofErr w:type="spellStart"/>
      <w:r w:rsidRPr="005D6AA4">
        <w:rPr>
          <w:bCs/>
          <w:color w:val="000000"/>
          <w:sz w:val="24"/>
          <w:szCs w:val="24"/>
        </w:rPr>
        <w:t>diperhatikan</w:t>
      </w:r>
      <w:proofErr w:type="spellEnd"/>
      <w:r w:rsidRPr="005D6AA4">
        <w:rPr>
          <w:bCs/>
          <w:color w:val="000000"/>
          <w:sz w:val="24"/>
          <w:szCs w:val="24"/>
        </w:rPr>
        <w:t xml:space="preserve">. </w:t>
      </w:r>
      <w:proofErr w:type="spellStart"/>
      <w:r w:rsidRPr="005D6AA4">
        <w:rPr>
          <w:bCs/>
          <w:color w:val="000000"/>
          <w:sz w:val="24"/>
          <w:szCs w:val="24"/>
        </w:rPr>
        <w:t>Semakin</w:t>
      </w:r>
      <w:proofErr w:type="spellEnd"/>
      <w:r w:rsidRPr="005D6AA4">
        <w:rPr>
          <w:bCs/>
          <w:color w:val="000000"/>
          <w:sz w:val="24"/>
          <w:szCs w:val="24"/>
        </w:rPr>
        <w:t xml:space="preserve"> </w:t>
      </w:r>
      <w:proofErr w:type="spellStart"/>
      <w:r w:rsidRPr="005D6AA4">
        <w:rPr>
          <w:bCs/>
          <w:color w:val="000000"/>
          <w:sz w:val="24"/>
          <w:szCs w:val="24"/>
        </w:rPr>
        <w:t>banyak</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yang </w:t>
      </w:r>
      <w:proofErr w:type="spellStart"/>
      <w:r w:rsidRPr="005D6AA4">
        <w:rPr>
          <w:bCs/>
          <w:color w:val="000000"/>
          <w:sz w:val="24"/>
          <w:szCs w:val="24"/>
        </w:rPr>
        <w:t>merasa</w:t>
      </w:r>
      <w:proofErr w:type="spellEnd"/>
      <w:r w:rsidRPr="005D6AA4">
        <w:rPr>
          <w:bCs/>
          <w:color w:val="000000"/>
          <w:sz w:val="24"/>
          <w:szCs w:val="24"/>
        </w:rPr>
        <w:t xml:space="preserve"> </w:t>
      </w:r>
      <w:proofErr w:type="spellStart"/>
      <w:r w:rsidRPr="005D6AA4">
        <w:rPr>
          <w:bCs/>
          <w:color w:val="000000"/>
          <w:sz w:val="24"/>
          <w:szCs w:val="24"/>
        </w:rPr>
        <w:t>puas</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kualitas</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maka</w:t>
      </w:r>
      <w:proofErr w:type="spellEnd"/>
      <w:r w:rsidRPr="005D6AA4">
        <w:rPr>
          <w:bCs/>
          <w:color w:val="000000"/>
          <w:sz w:val="24"/>
          <w:szCs w:val="24"/>
        </w:rPr>
        <w:t xml:space="preserve"> </w:t>
      </w:r>
      <w:proofErr w:type="spellStart"/>
      <w:r w:rsidRPr="005D6AA4">
        <w:rPr>
          <w:bCs/>
          <w:color w:val="000000"/>
          <w:sz w:val="24"/>
          <w:szCs w:val="24"/>
        </w:rPr>
        <w:t>semakin</w:t>
      </w:r>
      <w:proofErr w:type="spellEnd"/>
      <w:r w:rsidRPr="005D6AA4">
        <w:rPr>
          <w:bCs/>
          <w:color w:val="000000"/>
          <w:sz w:val="24"/>
          <w:szCs w:val="24"/>
        </w:rPr>
        <w:t xml:space="preserve"> </w:t>
      </w:r>
      <w:proofErr w:type="spellStart"/>
      <w:r w:rsidRPr="005D6AA4">
        <w:rPr>
          <w:bCs/>
          <w:color w:val="000000"/>
          <w:sz w:val="24"/>
          <w:szCs w:val="24"/>
        </w:rPr>
        <w:t>tinggi</w:t>
      </w:r>
      <w:proofErr w:type="spellEnd"/>
      <w:r w:rsidRPr="005D6AA4">
        <w:rPr>
          <w:bCs/>
          <w:color w:val="000000"/>
          <w:sz w:val="24"/>
          <w:szCs w:val="24"/>
        </w:rPr>
        <w:t xml:space="preserve"> pula </w:t>
      </w:r>
      <w:proofErr w:type="spellStart"/>
      <w:r w:rsidRPr="005D6AA4">
        <w:rPr>
          <w:bCs/>
          <w:color w:val="000000"/>
          <w:sz w:val="24"/>
          <w:szCs w:val="24"/>
        </w:rPr>
        <w:t>nilai</w:t>
      </w:r>
      <w:proofErr w:type="spellEnd"/>
      <w:r w:rsidRPr="005D6AA4">
        <w:rPr>
          <w:bCs/>
          <w:color w:val="000000"/>
          <w:sz w:val="24"/>
          <w:szCs w:val="24"/>
        </w:rPr>
        <w:t xml:space="preserve"> </w:t>
      </w:r>
      <w:proofErr w:type="spellStart"/>
      <w:r w:rsidRPr="005D6AA4">
        <w:rPr>
          <w:bCs/>
          <w:color w:val="000000"/>
          <w:sz w:val="24"/>
          <w:szCs w:val="24"/>
        </w:rPr>
        <w:t>jual</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itu</w:t>
      </w:r>
      <w:proofErr w:type="spellEnd"/>
      <w:r w:rsidRPr="005D6AA4">
        <w:rPr>
          <w:bCs/>
          <w:color w:val="000000"/>
          <w:sz w:val="24"/>
          <w:szCs w:val="24"/>
        </w:rPr>
        <w:t xml:space="preserve"> </w:t>
      </w:r>
      <w:proofErr w:type="spellStart"/>
      <w:r w:rsidRPr="005D6AA4">
        <w:rPr>
          <w:bCs/>
          <w:color w:val="000000"/>
          <w:sz w:val="24"/>
          <w:szCs w:val="24"/>
        </w:rPr>
        <w:t>sendiri</w:t>
      </w:r>
      <w:proofErr w:type="spellEnd"/>
      <w:r w:rsidRPr="005D6AA4">
        <w:rPr>
          <w:bCs/>
          <w:color w:val="000000"/>
          <w:sz w:val="24"/>
          <w:szCs w:val="24"/>
        </w:rPr>
        <w:t xml:space="preserve"> </w:t>
      </w:r>
      <w:proofErr w:type="spellStart"/>
      <w:r w:rsidRPr="005D6AA4">
        <w:rPr>
          <w:bCs/>
          <w:color w:val="000000"/>
          <w:sz w:val="24"/>
          <w:szCs w:val="24"/>
        </w:rPr>
        <w:t>Sebuah</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harus</w:t>
      </w:r>
      <w:proofErr w:type="spellEnd"/>
      <w:r w:rsidRPr="005D6AA4">
        <w:rPr>
          <w:bCs/>
          <w:color w:val="000000"/>
          <w:sz w:val="24"/>
          <w:szCs w:val="24"/>
        </w:rPr>
        <w:t xml:space="preserve"> </w:t>
      </w:r>
      <w:proofErr w:type="spellStart"/>
      <w:r w:rsidRPr="005D6AA4">
        <w:rPr>
          <w:bCs/>
          <w:color w:val="000000"/>
          <w:sz w:val="24"/>
          <w:szCs w:val="24"/>
        </w:rPr>
        <w:t>mampu</w:t>
      </w:r>
      <w:proofErr w:type="spellEnd"/>
      <w:r w:rsidRPr="005D6AA4">
        <w:rPr>
          <w:bCs/>
          <w:color w:val="000000"/>
          <w:sz w:val="24"/>
          <w:szCs w:val="24"/>
        </w:rPr>
        <w:t xml:space="preserve"> </w:t>
      </w:r>
      <w:proofErr w:type="spellStart"/>
      <w:r w:rsidRPr="005D6AA4">
        <w:rPr>
          <w:bCs/>
          <w:color w:val="000000"/>
          <w:sz w:val="24"/>
          <w:szCs w:val="24"/>
        </w:rPr>
        <w:t>mengenal</w:t>
      </w:r>
      <w:proofErr w:type="spellEnd"/>
      <w:r w:rsidRPr="005D6AA4">
        <w:rPr>
          <w:bCs/>
          <w:color w:val="000000"/>
          <w:sz w:val="24"/>
          <w:szCs w:val="24"/>
        </w:rPr>
        <w:t xml:space="preserve"> dan </w:t>
      </w:r>
      <w:proofErr w:type="spellStart"/>
      <w:r w:rsidRPr="005D6AA4">
        <w:rPr>
          <w:bCs/>
          <w:color w:val="000000"/>
          <w:sz w:val="24"/>
          <w:szCs w:val="24"/>
        </w:rPr>
        <w:t>mengetahui</w:t>
      </w:r>
      <w:proofErr w:type="spellEnd"/>
      <w:r w:rsidRPr="005D6AA4">
        <w:rPr>
          <w:bCs/>
          <w:color w:val="000000"/>
          <w:sz w:val="24"/>
          <w:szCs w:val="24"/>
        </w:rPr>
        <w:t xml:space="preserve"> </w:t>
      </w:r>
      <w:proofErr w:type="spellStart"/>
      <w:r w:rsidRPr="005D6AA4">
        <w:rPr>
          <w:bCs/>
          <w:color w:val="000000"/>
          <w:sz w:val="24"/>
          <w:szCs w:val="24"/>
        </w:rPr>
        <w:t>apa</w:t>
      </w:r>
      <w:proofErr w:type="spellEnd"/>
      <w:r w:rsidRPr="005D6AA4">
        <w:rPr>
          <w:bCs/>
          <w:color w:val="000000"/>
          <w:sz w:val="24"/>
          <w:szCs w:val="24"/>
        </w:rPr>
        <w:t xml:space="preserve"> yang </w:t>
      </w:r>
      <w:proofErr w:type="spellStart"/>
      <w:r w:rsidRPr="005D6AA4">
        <w:rPr>
          <w:bCs/>
          <w:color w:val="000000"/>
          <w:sz w:val="24"/>
          <w:szCs w:val="24"/>
        </w:rPr>
        <w:t>menjadi</w:t>
      </w:r>
      <w:proofErr w:type="spellEnd"/>
      <w:r w:rsidRPr="005D6AA4">
        <w:rPr>
          <w:bCs/>
          <w:color w:val="000000"/>
          <w:sz w:val="24"/>
          <w:szCs w:val="24"/>
        </w:rPr>
        <w:t xml:space="preserve"> </w:t>
      </w:r>
      <w:proofErr w:type="spellStart"/>
      <w:r w:rsidRPr="005D6AA4">
        <w:rPr>
          <w:bCs/>
          <w:color w:val="000000"/>
          <w:sz w:val="24"/>
          <w:szCs w:val="24"/>
        </w:rPr>
        <w:t>kebutuhan</w:t>
      </w:r>
      <w:proofErr w:type="spellEnd"/>
      <w:r w:rsidRPr="005D6AA4">
        <w:rPr>
          <w:bCs/>
          <w:color w:val="000000"/>
          <w:sz w:val="24"/>
          <w:szCs w:val="24"/>
        </w:rPr>
        <w:t xml:space="preserve"> dan </w:t>
      </w:r>
      <w:proofErr w:type="spellStart"/>
      <w:r w:rsidRPr="005D6AA4">
        <w:rPr>
          <w:bCs/>
          <w:color w:val="000000"/>
          <w:sz w:val="24"/>
          <w:szCs w:val="24"/>
        </w:rPr>
        <w:t>keinginan</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w:t>
      </w:r>
    </w:p>
    <w:p w14:paraId="237AEB52" w14:textId="76BC3624" w:rsidR="005D6AA4" w:rsidRPr="005D6AA4" w:rsidRDefault="005D6AA4" w:rsidP="00B2639F">
      <w:pPr>
        <w:widowControl/>
        <w:autoSpaceDE/>
        <w:autoSpaceDN/>
        <w:spacing w:before="120" w:after="120"/>
        <w:ind w:firstLine="426"/>
        <w:jc w:val="both"/>
        <w:rPr>
          <w:bCs/>
          <w:color w:val="000000"/>
          <w:sz w:val="24"/>
          <w:szCs w:val="24"/>
        </w:rPr>
      </w:pPr>
      <w:r w:rsidRPr="005D6AA4">
        <w:rPr>
          <w:bCs/>
          <w:color w:val="000000"/>
          <w:sz w:val="24"/>
          <w:szCs w:val="24"/>
        </w:rPr>
        <w:t xml:space="preserve">Perusahaan juga </w:t>
      </w:r>
      <w:proofErr w:type="spellStart"/>
      <w:r w:rsidRPr="005D6AA4">
        <w:rPr>
          <w:bCs/>
          <w:color w:val="000000"/>
          <w:sz w:val="24"/>
          <w:szCs w:val="24"/>
        </w:rPr>
        <w:t>harus</w:t>
      </w:r>
      <w:proofErr w:type="spellEnd"/>
      <w:r w:rsidRPr="005D6AA4">
        <w:rPr>
          <w:bCs/>
          <w:color w:val="000000"/>
          <w:sz w:val="24"/>
          <w:szCs w:val="24"/>
        </w:rPr>
        <w:t xml:space="preserve"> </w:t>
      </w:r>
      <w:proofErr w:type="spellStart"/>
      <w:r w:rsidRPr="005D6AA4">
        <w:rPr>
          <w:bCs/>
          <w:color w:val="000000"/>
          <w:sz w:val="24"/>
          <w:szCs w:val="24"/>
        </w:rPr>
        <w:t>selalu</w:t>
      </w:r>
      <w:proofErr w:type="spellEnd"/>
      <w:r w:rsidRPr="005D6AA4">
        <w:rPr>
          <w:bCs/>
          <w:color w:val="000000"/>
          <w:sz w:val="24"/>
          <w:szCs w:val="24"/>
        </w:rPr>
        <w:t xml:space="preserve"> </w:t>
      </w:r>
      <w:proofErr w:type="spellStart"/>
      <w:r w:rsidRPr="005D6AA4">
        <w:rPr>
          <w:bCs/>
          <w:color w:val="000000"/>
          <w:sz w:val="24"/>
          <w:szCs w:val="24"/>
        </w:rPr>
        <w:t>mencari</w:t>
      </w:r>
      <w:proofErr w:type="spellEnd"/>
      <w:r w:rsidRPr="005D6AA4">
        <w:rPr>
          <w:bCs/>
          <w:color w:val="000000"/>
          <w:sz w:val="24"/>
          <w:szCs w:val="24"/>
        </w:rPr>
        <w:t xml:space="preserve"> </w:t>
      </w:r>
      <w:proofErr w:type="spellStart"/>
      <w:r w:rsidRPr="005D6AA4">
        <w:rPr>
          <w:bCs/>
          <w:color w:val="000000"/>
          <w:sz w:val="24"/>
          <w:szCs w:val="24"/>
        </w:rPr>
        <w:t>informasi</w:t>
      </w:r>
      <w:proofErr w:type="spellEnd"/>
      <w:r w:rsidRPr="005D6AA4">
        <w:rPr>
          <w:bCs/>
          <w:color w:val="000000"/>
          <w:sz w:val="24"/>
          <w:szCs w:val="24"/>
        </w:rPr>
        <w:t xml:space="preserve"> </w:t>
      </w:r>
      <w:proofErr w:type="spellStart"/>
      <w:r w:rsidRPr="005D6AA4">
        <w:rPr>
          <w:bCs/>
          <w:color w:val="000000"/>
          <w:sz w:val="24"/>
          <w:szCs w:val="24"/>
        </w:rPr>
        <w:t>mengenai</w:t>
      </w:r>
      <w:proofErr w:type="spellEnd"/>
      <w:r w:rsidRPr="005D6AA4">
        <w:rPr>
          <w:bCs/>
          <w:color w:val="000000"/>
          <w:sz w:val="24"/>
          <w:szCs w:val="24"/>
        </w:rPr>
        <w:t xml:space="preserve"> </w:t>
      </w:r>
      <w:proofErr w:type="spellStart"/>
      <w:r w:rsidRPr="005D6AA4">
        <w:rPr>
          <w:bCs/>
          <w:color w:val="000000"/>
          <w:sz w:val="24"/>
          <w:szCs w:val="24"/>
        </w:rPr>
        <w:t>apa</w:t>
      </w:r>
      <w:proofErr w:type="spellEnd"/>
      <w:r w:rsidRPr="005D6AA4">
        <w:rPr>
          <w:bCs/>
          <w:color w:val="000000"/>
          <w:sz w:val="24"/>
          <w:szCs w:val="24"/>
        </w:rPr>
        <w:t xml:space="preserve"> yang </w:t>
      </w:r>
      <w:proofErr w:type="spellStart"/>
      <w:r w:rsidRPr="005D6AA4">
        <w:rPr>
          <w:bCs/>
          <w:color w:val="000000"/>
          <w:sz w:val="24"/>
          <w:szCs w:val="24"/>
        </w:rPr>
        <w:t>diharapkan</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tujuan</w:t>
      </w:r>
      <w:proofErr w:type="spellEnd"/>
      <w:r w:rsidRPr="005D6AA4">
        <w:rPr>
          <w:bCs/>
          <w:color w:val="000000"/>
          <w:sz w:val="24"/>
          <w:szCs w:val="24"/>
        </w:rPr>
        <w:t xml:space="preserve"> agar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dapat</w:t>
      </w:r>
      <w:proofErr w:type="spellEnd"/>
      <w:r w:rsidRPr="005D6AA4">
        <w:rPr>
          <w:bCs/>
          <w:color w:val="000000"/>
          <w:sz w:val="24"/>
          <w:szCs w:val="24"/>
        </w:rPr>
        <w:t xml:space="preserve"> </w:t>
      </w:r>
      <w:proofErr w:type="spellStart"/>
      <w:r w:rsidRPr="005D6AA4">
        <w:rPr>
          <w:bCs/>
          <w:color w:val="000000"/>
          <w:sz w:val="24"/>
          <w:szCs w:val="24"/>
        </w:rPr>
        <w:t>selalu</w:t>
      </w:r>
      <w:proofErr w:type="spellEnd"/>
      <w:r w:rsidRPr="005D6AA4">
        <w:rPr>
          <w:bCs/>
          <w:color w:val="000000"/>
          <w:sz w:val="24"/>
          <w:szCs w:val="24"/>
        </w:rPr>
        <w:t xml:space="preserve"> </w:t>
      </w:r>
      <w:proofErr w:type="spellStart"/>
      <w:r w:rsidRPr="005D6AA4">
        <w:rPr>
          <w:bCs/>
          <w:color w:val="000000"/>
          <w:sz w:val="24"/>
          <w:szCs w:val="24"/>
        </w:rPr>
        <w:t>menciptakan</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yang </w:t>
      </w:r>
      <w:proofErr w:type="spellStart"/>
      <w:r w:rsidRPr="005D6AA4">
        <w:rPr>
          <w:bCs/>
          <w:color w:val="000000"/>
          <w:sz w:val="24"/>
          <w:szCs w:val="24"/>
        </w:rPr>
        <w:t>sesuai</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keinginan</w:t>
      </w:r>
      <w:proofErr w:type="spellEnd"/>
      <w:r w:rsidRPr="005D6AA4">
        <w:rPr>
          <w:bCs/>
          <w:color w:val="000000"/>
          <w:sz w:val="24"/>
          <w:szCs w:val="24"/>
        </w:rPr>
        <w:t xml:space="preserve"> </w:t>
      </w:r>
      <w:proofErr w:type="spellStart"/>
      <w:r w:rsidRPr="005D6AA4">
        <w:rPr>
          <w:bCs/>
          <w:color w:val="000000"/>
          <w:sz w:val="24"/>
          <w:szCs w:val="24"/>
        </w:rPr>
        <w:t>calon</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w:t>
      </w:r>
      <w:proofErr w:type="spellStart"/>
      <w:r w:rsidRPr="005D6AA4">
        <w:rPr>
          <w:bCs/>
          <w:color w:val="000000"/>
          <w:sz w:val="24"/>
          <w:szCs w:val="24"/>
        </w:rPr>
        <w:t>Poin</w:t>
      </w:r>
      <w:proofErr w:type="spellEnd"/>
      <w:r w:rsidRPr="005D6AA4">
        <w:rPr>
          <w:bCs/>
          <w:color w:val="000000"/>
          <w:sz w:val="24"/>
          <w:szCs w:val="24"/>
        </w:rPr>
        <w:t xml:space="preserve"> </w:t>
      </w:r>
      <w:proofErr w:type="spellStart"/>
      <w:r w:rsidRPr="005D6AA4">
        <w:rPr>
          <w:bCs/>
          <w:color w:val="000000"/>
          <w:sz w:val="24"/>
          <w:szCs w:val="24"/>
        </w:rPr>
        <w:t>penting</w:t>
      </w:r>
      <w:proofErr w:type="spellEnd"/>
      <w:r w:rsidRPr="005D6AA4">
        <w:rPr>
          <w:bCs/>
          <w:color w:val="000000"/>
          <w:sz w:val="24"/>
          <w:szCs w:val="24"/>
        </w:rPr>
        <w:t xml:space="preserve"> </w:t>
      </w:r>
      <w:proofErr w:type="spellStart"/>
      <w:r w:rsidRPr="005D6AA4">
        <w:rPr>
          <w:bCs/>
          <w:color w:val="000000"/>
          <w:sz w:val="24"/>
          <w:szCs w:val="24"/>
        </w:rPr>
        <w:t>bagi</w:t>
      </w:r>
      <w:proofErr w:type="spellEnd"/>
      <w:r w:rsidRPr="005D6AA4">
        <w:rPr>
          <w:bCs/>
          <w:color w:val="000000"/>
          <w:sz w:val="24"/>
          <w:szCs w:val="24"/>
        </w:rPr>
        <w:t xml:space="preserve"> </w:t>
      </w:r>
      <w:proofErr w:type="spellStart"/>
      <w:r w:rsidRPr="005D6AA4">
        <w:rPr>
          <w:bCs/>
          <w:color w:val="000000"/>
          <w:sz w:val="24"/>
          <w:szCs w:val="24"/>
        </w:rPr>
        <w:t>sebuah</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dapat</w:t>
      </w:r>
      <w:proofErr w:type="spellEnd"/>
      <w:r w:rsidRPr="005D6AA4">
        <w:rPr>
          <w:bCs/>
          <w:color w:val="000000"/>
          <w:sz w:val="24"/>
          <w:szCs w:val="24"/>
        </w:rPr>
        <w:t xml:space="preserve"> </w:t>
      </w:r>
      <w:proofErr w:type="spellStart"/>
      <w:r w:rsidRPr="005D6AA4">
        <w:rPr>
          <w:bCs/>
          <w:color w:val="000000"/>
          <w:sz w:val="24"/>
          <w:szCs w:val="24"/>
        </w:rPr>
        <w:t>memenangkan</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persaingan</w:t>
      </w:r>
      <w:proofErr w:type="spellEnd"/>
      <w:r w:rsidRPr="005D6AA4">
        <w:rPr>
          <w:bCs/>
          <w:color w:val="000000"/>
          <w:sz w:val="24"/>
          <w:szCs w:val="24"/>
        </w:rPr>
        <w:t xml:space="preserve"> pasar, </w:t>
      </w:r>
      <w:proofErr w:type="spellStart"/>
      <w:r w:rsidRPr="005D6AA4">
        <w:rPr>
          <w:bCs/>
          <w:color w:val="000000"/>
          <w:sz w:val="24"/>
          <w:szCs w:val="24"/>
        </w:rPr>
        <w:t>yaitu</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perlu</w:t>
      </w:r>
      <w:proofErr w:type="spellEnd"/>
      <w:r w:rsidRPr="005D6AA4">
        <w:rPr>
          <w:bCs/>
          <w:color w:val="000000"/>
          <w:sz w:val="24"/>
          <w:szCs w:val="24"/>
        </w:rPr>
        <w:t xml:space="preserve"> </w:t>
      </w:r>
      <w:proofErr w:type="spellStart"/>
      <w:r w:rsidRPr="005D6AA4">
        <w:rPr>
          <w:bCs/>
          <w:color w:val="000000"/>
          <w:sz w:val="24"/>
          <w:szCs w:val="24"/>
        </w:rPr>
        <w:t>memperhatikan</w:t>
      </w:r>
      <w:proofErr w:type="spellEnd"/>
      <w:r w:rsidRPr="005D6AA4">
        <w:rPr>
          <w:bCs/>
          <w:color w:val="000000"/>
          <w:sz w:val="24"/>
          <w:szCs w:val="24"/>
        </w:rPr>
        <w:t xml:space="preserve"> </w:t>
      </w:r>
      <w:proofErr w:type="spellStart"/>
      <w:r w:rsidRPr="005D6AA4">
        <w:rPr>
          <w:bCs/>
          <w:color w:val="000000"/>
          <w:sz w:val="24"/>
          <w:szCs w:val="24"/>
        </w:rPr>
        <w:t>apa</w:t>
      </w:r>
      <w:proofErr w:type="spellEnd"/>
      <w:r w:rsidRPr="005D6AA4">
        <w:rPr>
          <w:bCs/>
          <w:color w:val="000000"/>
          <w:sz w:val="24"/>
          <w:szCs w:val="24"/>
        </w:rPr>
        <w:t xml:space="preserve"> yang </w:t>
      </w:r>
      <w:proofErr w:type="spellStart"/>
      <w:r w:rsidRPr="005D6AA4">
        <w:rPr>
          <w:bCs/>
          <w:color w:val="000000"/>
          <w:sz w:val="24"/>
          <w:szCs w:val="24"/>
        </w:rPr>
        <w:t>melandasi</w:t>
      </w:r>
      <w:proofErr w:type="spellEnd"/>
      <w:r w:rsidRPr="005D6AA4">
        <w:rPr>
          <w:bCs/>
          <w:color w:val="000000"/>
          <w:sz w:val="24"/>
          <w:szCs w:val="24"/>
        </w:rPr>
        <w:t xml:space="preserve"> </w:t>
      </w:r>
      <w:proofErr w:type="spellStart"/>
      <w:r w:rsidRPr="005D6AA4">
        <w:rPr>
          <w:bCs/>
          <w:color w:val="000000"/>
          <w:sz w:val="24"/>
          <w:szCs w:val="24"/>
        </w:rPr>
        <w:t>seorang</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memilih</w:t>
      </w:r>
      <w:proofErr w:type="spellEnd"/>
      <w:r w:rsidRPr="005D6AA4">
        <w:rPr>
          <w:bCs/>
          <w:color w:val="000000"/>
          <w:sz w:val="24"/>
          <w:szCs w:val="24"/>
        </w:rPr>
        <w:t xml:space="preserve"> </w:t>
      </w:r>
      <w:proofErr w:type="spellStart"/>
      <w:r w:rsidRPr="005D6AA4">
        <w:rPr>
          <w:bCs/>
          <w:color w:val="000000"/>
          <w:sz w:val="24"/>
          <w:szCs w:val="24"/>
        </w:rPr>
        <w:t>suatu</w:t>
      </w:r>
      <w:proofErr w:type="spellEnd"/>
      <w:r w:rsidRPr="005D6AA4">
        <w:rPr>
          <w:bCs/>
          <w:color w:val="000000"/>
          <w:sz w:val="24"/>
          <w:szCs w:val="24"/>
        </w:rPr>
        <w:t xml:space="preserve"> </w:t>
      </w:r>
      <w:proofErr w:type="spellStart"/>
      <w:r w:rsidRPr="005D6AA4">
        <w:rPr>
          <w:bCs/>
          <w:color w:val="000000"/>
          <w:sz w:val="24"/>
          <w:szCs w:val="24"/>
        </w:rPr>
        <w:t>produk</w:t>
      </w:r>
      <w:proofErr w:type="spellEnd"/>
      <w:r w:rsidRPr="005D6AA4">
        <w:rPr>
          <w:bCs/>
          <w:color w:val="000000"/>
          <w:sz w:val="24"/>
          <w:szCs w:val="24"/>
        </w:rPr>
        <w:t xml:space="preserve">, </w:t>
      </w:r>
      <w:proofErr w:type="spellStart"/>
      <w:r w:rsidRPr="005D6AA4">
        <w:rPr>
          <w:bCs/>
          <w:color w:val="000000"/>
          <w:sz w:val="24"/>
          <w:szCs w:val="24"/>
        </w:rPr>
        <w:t>dalam</w:t>
      </w:r>
      <w:proofErr w:type="spellEnd"/>
      <w:r w:rsidRPr="005D6AA4">
        <w:rPr>
          <w:bCs/>
          <w:color w:val="000000"/>
          <w:sz w:val="24"/>
          <w:szCs w:val="24"/>
        </w:rPr>
        <w:t xml:space="preserve"> </w:t>
      </w:r>
      <w:proofErr w:type="spellStart"/>
      <w:r w:rsidRPr="005D6AA4">
        <w:rPr>
          <w:bCs/>
          <w:color w:val="000000"/>
          <w:sz w:val="24"/>
          <w:szCs w:val="24"/>
        </w:rPr>
        <w:t>hal</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adalah</w:t>
      </w:r>
      <w:proofErr w:type="spellEnd"/>
      <w:r w:rsidRPr="005D6AA4">
        <w:rPr>
          <w:bCs/>
          <w:color w:val="000000"/>
          <w:sz w:val="24"/>
          <w:szCs w:val="24"/>
        </w:rPr>
        <w:t xml:space="preserve"> </w:t>
      </w:r>
      <w:proofErr w:type="spellStart"/>
      <w:r w:rsidRPr="005D6AA4">
        <w:rPr>
          <w:bCs/>
          <w:color w:val="000000"/>
          <w:sz w:val="24"/>
          <w:szCs w:val="24"/>
        </w:rPr>
        <w:t>minat</w:t>
      </w:r>
      <w:proofErr w:type="spellEnd"/>
      <w:r w:rsidRPr="005D6AA4">
        <w:rPr>
          <w:bCs/>
          <w:color w:val="000000"/>
          <w:sz w:val="24"/>
          <w:szCs w:val="24"/>
        </w:rPr>
        <w:t xml:space="preserve"> </w:t>
      </w:r>
      <w:proofErr w:type="spellStart"/>
      <w:r w:rsidRPr="005D6AA4">
        <w:rPr>
          <w:bCs/>
          <w:color w:val="000000"/>
          <w:sz w:val="24"/>
          <w:szCs w:val="24"/>
        </w:rPr>
        <w:t>beli</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yang </w:t>
      </w:r>
      <w:proofErr w:type="spellStart"/>
      <w:r w:rsidRPr="005D6AA4">
        <w:rPr>
          <w:bCs/>
          <w:color w:val="000000"/>
          <w:sz w:val="24"/>
          <w:szCs w:val="24"/>
        </w:rPr>
        <w:t>selalu</w:t>
      </w:r>
      <w:proofErr w:type="spellEnd"/>
      <w:r w:rsidRPr="005D6AA4">
        <w:rPr>
          <w:bCs/>
          <w:color w:val="000000"/>
          <w:sz w:val="24"/>
          <w:szCs w:val="24"/>
        </w:rPr>
        <w:t xml:space="preserve"> </w:t>
      </w:r>
      <w:proofErr w:type="spellStart"/>
      <w:r w:rsidRPr="005D6AA4">
        <w:rPr>
          <w:bCs/>
          <w:color w:val="000000"/>
          <w:sz w:val="24"/>
          <w:szCs w:val="24"/>
        </w:rPr>
        <w:t>timbul</w:t>
      </w:r>
      <w:proofErr w:type="spellEnd"/>
      <w:r w:rsidRPr="005D6AA4">
        <w:rPr>
          <w:bCs/>
          <w:color w:val="000000"/>
          <w:sz w:val="24"/>
          <w:szCs w:val="24"/>
        </w:rPr>
        <w:t xml:space="preserve"> </w:t>
      </w:r>
      <w:proofErr w:type="spellStart"/>
      <w:r w:rsidRPr="005D6AA4">
        <w:rPr>
          <w:bCs/>
          <w:color w:val="000000"/>
          <w:sz w:val="24"/>
          <w:szCs w:val="24"/>
        </w:rPr>
        <w:t>setelah</w:t>
      </w:r>
      <w:proofErr w:type="spellEnd"/>
      <w:r w:rsidRPr="005D6AA4">
        <w:rPr>
          <w:bCs/>
          <w:color w:val="000000"/>
          <w:sz w:val="24"/>
          <w:szCs w:val="24"/>
        </w:rPr>
        <w:t xml:space="preserve"> </w:t>
      </w:r>
      <w:proofErr w:type="spellStart"/>
      <w:r w:rsidRPr="005D6AA4">
        <w:rPr>
          <w:bCs/>
          <w:color w:val="000000"/>
          <w:sz w:val="24"/>
          <w:szCs w:val="24"/>
        </w:rPr>
        <w:t>adanya</w:t>
      </w:r>
      <w:proofErr w:type="spellEnd"/>
      <w:r w:rsidRPr="005D6AA4">
        <w:rPr>
          <w:bCs/>
          <w:color w:val="000000"/>
          <w:sz w:val="24"/>
          <w:szCs w:val="24"/>
        </w:rPr>
        <w:t xml:space="preserve"> proses </w:t>
      </w:r>
      <w:proofErr w:type="spellStart"/>
      <w:r w:rsidRPr="005D6AA4">
        <w:rPr>
          <w:bCs/>
          <w:color w:val="000000"/>
          <w:sz w:val="24"/>
          <w:szCs w:val="24"/>
        </w:rPr>
        <w:t>evaluasi</w:t>
      </w:r>
      <w:proofErr w:type="spellEnd"/>
      <w:r w:rsidRPr="005D6AA4">
        <w:rPr>
          <w:bCs/>
          <w:color w:val="000000"/>
          <w:sz w:val="24"/>
          <w:szCs w:val="24"/>
        </w:rPr>
        <w:t xml:space="preserve"> </w:t>
      </w:r>
      <w:proofErr w:type="spellStart"/>
      <w:r w:rsidRPr="005D6AA4">
        <w:rPr>
          <w:bCs/>
          <w:color w:val="000000"/>
          <w:sz w:val="24"/>
          <w:szCs w:val="24"/>
        </w:rPr>
        <w:t>alternatif</w:t>
      </w:r>
      <w:proofErr w:type="spellEnd"/>
      <w:r w:rsidRPr="005D6AA4">
        <w:rPr>
          <w:bCs/>
          <w:color w:val="000000"/>
          <w:sz w:val="24"/>
          <w:szCs w:val="24"/>
        </w:rPr>
        <w:t xml:space="preserve">. </w:t>
      </w:r>
    </w:p>
    <w:p w14:paraId="3DA27F42" w14:textId="2D7606E1" w:rsidR="005D6AA4" w:rsidRPr="005D6AA4" w:rsidRDefault="005D6AA4" w:rsidP="00B2639F">
      <w:pPr>
        <w:widowControl/>
        <w:autoSpaceDE/>
        <w:autoSpaceDN/>
        <w:spacing w:before="120" w:after="120"/>
        <w:ind w:firstLine="426"/>
        <w:jc w:val="both"/>
        <w:rPr>
          <w:bCs/>
          <w:color w:val="000000"/>
          <w:sz w:val="24"/>
          <w:szCs w:val="24"/>
        </w:rPr>
      </w:pPr>
      <w:r w:rsidRPr="005D6AA4">
        <w:rPr>
          <w:bCs/>
          <w:color w:val="000000"/>
          <w:sz w:val="24"/>
          <w:szCs w:val="24"/>
        </w:rPr>
        <w:t xml:space="preserve">Kota </w:t>
      </w:r>
      <w:proofErr w:type="spellStart"/>
      <w:r w:rsidRPr="005D6AA4">
        <w:rPr>
          <w:bCs/>
          <w:color w:val="000000"/>
          <w:sz w:val="24"/>
          <w:szCs w:val="24"/>
        </w:rPr>
        <w:t>Batam</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tingkat</w:t>
      </w:r>
      <w:proofErr w:type="spellEnd"/>
      <w:r w:rsidRPr="005D6AA4">
        <w:rPr>
          <w:bCs/>
          <w:color w:val="000000"/>
          <w:sz w:val="24"/>
          <w:szCs w:val="24"/>
        </w:rPr>
        <w:t xml:space="preserve"> </w:t>
      </w:r>
      <w:proofErr w:type="spellStart"/>
      <w:r w:rsidRPr="005D6AA4">
        <w:rPr>
          <w:bCs/>
          <w:color w:val="000000"/>
          <w:sz w:val="24"/>
          <w:szCs w:val="24"/>
        </w:rPr>
        <w:t>penduduk</w:t>
      </w:r>
      <w:proofErr w:type="spellEnd"/>
      <w:r w:rsidRPr="005D6AA4">
        <w:rPr>
          <w:bCs/>
          <w:color w:val="000000"/>
          <w:sz w:val="24"/>
          <w:szCs w:val="24"/>
        </w:rPr>
        <w:t xml:space="preserve"> yang </w:t>
      </w:r>
      <w:proofErr w:type="spellStart"/>
      <w:r w:rsidRPr="005D6AA4">
        <w:rPr>
          <w:bCs/>
          <w:color w:val="000000"/>
          <w:sz w:val="24"/>
          <w:szCs w:val="24"/>
        </w:rPr>
        <w:t>tinggi</w:t>
      </w:r>
      <w:proofErr w:type="spellEnd"/>
      <w:r w:rsidRPr="005D6AA4">
        <w:rPr>
          <w:bCs/>
          <w:color w:val="000000"/>
          <w:sz w:val="24"/>
          <w:szCs w:val="24"/>
        </w:rPr>
        <w:t xml:space="preserve"> </w:t>
      </w:r>
      <w:proofErr w:type="spellStart"/>
      <w:r w:rsidRPr="005D6AA4">
        <w:rPr>
          <w:bCs/>
          <w:color w:val="000000"/>
          <w:sz w:val="24"/>
          <w:szCs w:val="24"/>
        </w:rPr>
        <w:t>memiliki</w:t>
      </w:r>
      <w:proofErr w:type="spellEnd"/>
      <w:r w:rsidRPr="005D6AA4">
        <w:rPr>
          <w:bCs/>
          <w:color w:val="000000"/>
          <w:sz w:val="24"/>
          <w:szCs w:val="24"/>
        </w:rPr>
        <w:t xml:space="preserve"> </w:t>
      </w:r>
      <w:proofErr w:type="spellStart"/>
      <w:r w:rsidRPr="005D6AA4">
        <w:rPr>
          <w:bCs/>
          <w:color w:val="000000"/>
          <w:sz w:val="24"/>
          <w:szCs w:val="24"/>
        </w:rPr>
        <w:t>keragaman</w:t>
      </w:r>
      <w:proofErr w:type="spellEnd"/>
      <w:r w:rsidRPr="005D6AA4">
        <w:rPr>
          <w:bCs/>
          <w:color w:val="000000"/>
          <w:sz w:val="24"/>
          <w:szCs w:val="24"/>
        </w:rPr>
        <w:t xml:space="preserve"> </w:t>
      </w:r>
      <w:proofErr w:type="spellStart"/>
      <w:r w:rsidRPr="005D6AA4">
        <w:rPr>
          <w:bCs/>
          <w:color w:val="000000"/>
          <w:sz w:val="24"/>
          <w:szCs w:val="24"/>
        </w:rPr>
        <w:t>ekonomi</w:t>
      </w:r>
      <w:proofErr w:type="spellEnd"/>
      <w:r w:rsidRPr="005D6AA4">
        <w:rPr>
          <w:bCs/>
          <w:color w:val="000000"/>
          <w:sz w:val="24"/>
          <w:szCs w:val="24"/>
        </w:rPr>
        <w:t xml:space="preserve"> </w:t>
      </w:r>
      <w:proofErr w:type="spellStart"/>
      <w:r w:rsidRPr="005D6AA4">
        <w:rPr>
          <w:bCs/>
          <w:color w:val="000000"/>
          <w:sz w:val="24"/>
          <w:szCs w:val="24"/>
        </w:rPr>
        <w:t>penduduk</w:t>
      </w:r>
      <w:proofErr w:type="spellEnd"/>
      <w:r w:rsidRPr="005D6AA4">
        <w:rPr>
          <w:bCs/>
          <w:color w:val="000000"/>
          <w:sz w:val="24"/>
          <w:szCs w:val="24"/>
        </w:rPr>
        <w:t xml:space="preserve">, </w:t>
      </w:r>
      <w:proofErr w:type="spellStart"/>
      <w:r w:rsidRPr="005D6AA4">
        <w:rPr>
          <w:bCs/>
          <w:color w:val="000000"/>
          <w:sz w:val="24"/>
          <w:szCs w:val="24"/>
        </w:rPr>
        <w:t>dimana</w:t>
      </w:r>
      <w:proofErr w:type="spellEnd"/>
      <w:r w:rsidRPr="005D6AA4">
        <w:rPr>
          <w:bCs/>
          <w:color w:val="000000"/>
          <w:sz w:val="24"/>
          <w:szCs w:val="24"/>
        </w:rPr>
        <w:t xml:space="preserve"> </w:t>
      </w:r>
      <w:proofErr w:type="spellStart"/>
      <w:r w:rsidRPr="005D6AA4">
        <w:rPr>
          <w:bCs/>
          <w:color w:val="000000"/>
          <w:sz w:val="24"/>
          <w:szCs w:val="24"/>
        </w:rPr>
        <w:t>banyak</w:t>
      </w:r>
      <w:proofErr w:type="spellEnd"/>
      <w:r w:rsidRPr="005D6AA4">
        <w:rPr>
          <w:bCs/>
          <w:color w:val="000000"/>
          <w:sz w:val="24"/>
          <w:szCs w:val="24"/>
        </w:rPr>
        <w:t xml:space="preserve"> </w:t>
      </w:r>
      <w:proofErr w:type="spellStart"/>
      <w:r w:rsidRPr="005D6AA4">
        <w:rPr>
          <w:bCs/>
          <w:color w:val="000000"/>
          <w:sz w:val="24"/>
          <w:szCs w:val="24"/>
        </w:rPr>
        <w:t>penduduk</w:t>
      </w:r>
      <w:proofErr w:type="spellEnd"/>
      <w:r w:rsidRPr="005D6AA4">
        <w:rPr>
          <w:bCs/>
          <w:color w:val="000000"/>
          <w:sz w:val="24"/>
          <w:szCs w:val="24"/>
        </w:rPr>
        <w:t xml:space="preserve"> yang </w:t>
      </w:r>
      <w:proofErr w:type="spellStart"/>
      <w:r w:rsidRPr="005D6AA4">
        <w:rPr>
          <w:bCs/>
          <w:color w:val="000000"/>
          <w:sz w:val="24"/>
          <w:szCs w:val="24"/>
        </w:rPr>
        <w:t>memiliki</w:t>
      </w:r>
      <w:proofErr w:type="spellEnd"/>
      <w:r w:rsidRPr="005D6AA4">
        <w:rPr>
          <w:bCs/>
          <w:color w:val="000000"/>
          <w:sz w:val="24"/>
          <w:szCs w:val="24"/>
        </w:rPr>
        <w:t xml:space="preserve"> </w:t>
      </w:r>
      <w:proofErr w:type="spellStart"/>
      <w:r w:rsidRPr="005D6AA4">
        <w:rPr>
          <w:bCs/>
          <w:color w:val="000000"/>
          <w:sz w:val="24"/>
          <w:szCs w:val="24"/>
        </w:rPr>
        <w:t>ekonomi</w:t>
      </w:r>
      <w:proofErr w:type="spellEnd"/>
      <w:r w:rsidRPr="005D6AA4">
        <w:rPr>
          <w:bCs/>
          <w:color w:val="000000"/>
          <w:sz w:val="24"/>
          <w:szCs w:val="24"/>
        </w:rPr>
        <w:t xml:space="preserve"> yang </w:t>
      </w:r>
      <w:proofErr w:type="spellStart"/>
      <w:r w:rsidRPr="005D6AA4">
        <w:rPr>
          <w:bCs/>
          <w:color w:val="000000"/>
          <w:sz w:val="24"/>
          <w:szCs w:val="24"/>
        </w:rPr>
        <w:t>tinggi</w:t>
      </w:r>
      <w:proofErr w:type="spellEnd"/>
      <w:r w:rsidRPr="005D6AA4">
        <w:rPr>
          <w:bCs/>
          <w:color w:val="000000"/>
          <w:sz w:val="24"/>
          <w:szCs w:val="24"/>
        </w:rPr>
        <w:t xml:space="preserve"> </w:t>
      </w:r>
      <w:proofErr w:type="spellStart"/>
      <w:r w:rsidRPr="005D6AA4">
        <w:rPr>
          <w:bCs/>
          <w:color w:val="000000"/>
          <w:sz w:val="24"/>
          <w:szCs w:val="24"/>
        </w:rPr>
        <w:t>namun</w:t>
      </w:r>
      <w:proofErr w:type="spellEnd"/>
      <w:r w:rsidRPr="005D6AA4">
        <w:rPr>
          <w:bCs/>
          <w:color w:val="000000"/>
          <w:sz w:val="24"/>
          <w:szCs w:val="24"/>
        </w:rPr>
        <w:t xml:space="preserve"> </w:t>
      </w:r>
      <w:proofErr w:type="spellStart"/>
      <w:r w:rsidRPr="005D6AA4">
        <w:rPr>
          <w:bCs/>
          <w:color w:val="000000"/>
          <w:sz w:val="24"/>
          <w:szCs w:val="24"/>
        </w:rPr>
        <w:t>banyak</w:t>
      </w:r>
      <w:proofErr w:type="spellEnd"/>
      <w:r w:rsidRPr="005D6AA4">
        <w:rPr>
          <w:bCs/>
          <w:color w:val="000000"/>
          <w:sz w:val="24"/>
          <w:szCs w:val="24"/>
        </w:rPr>
        <w:t xml:space="preserve"> juga yang </w:t>
      </w:r>
      <w:proofErr w:type="spellStart"/>
      <w:r w:rsidRPr="005D6AA4">
        <w:rPr>
          <w:bCs/>
          <w:color w:val="000000"/>
          <w:sz w:val="24"/>
          <w:szCs w:val="24"/>
        </w:rPr>
        <w:t>memiliki</w:t>
      </w:r>
      <w:proofErr w:type="spellEnd"/>
      <w:r w:rsidRPr="005D6AA4">
        <w:rPr>
          <w:bCs/>
          <w:color w:val="000000"/>
          <w:sz w:val="24"/>
          <w:szCs w:val="24"/>
        </w:rPr>
        <w:t xml:space="preserve"> </w:t>
      </w:r>
      <w:proofErr w:type="spellStart"/>
      <w:r w:rsidRPr="005D6AA4">
        <w:rPr>
          <w:bCs/>
          <w:color w:val="000000"/>
          <w:sz w:val="24"/>
          <w:szCs w:val="24"/>
        </w:rPr>
        <w:t>ekonomi</w:t>
      </w:r>
      <w:proofErr w:type="spellEnd"/>
      <w:r w:rsidRPr="005D6AA4">
        <w:rPr>
          <w:bCs/>
          <w:color w:val="000000"/>
          <w:sz w:val="24"/>
          <w:szCs w:val="24"/>
        </w:rPr>
        <w:t xml:space="preserve"> </w:t>
      </w:r>
      <w:proofErr w:type="spellStart"/>
      <w:r w:rsidRPr="005D6AA4">
        <w:rPr>
          <w:bCs/>
          <w:color w:val="000000"/>
          <w:sz w:val="24"/>
          <w:szCs w:val="24"/>
        </w:rPr>
        <w:t>menengah</w:t>
      </w:r>
      <w:proofErr w:type="spellEnd"/>
      <w:r w:rsidRPr="005D6AA4">
        <w:rPr>
          <w:bCs/>
          <w:color w:val="000000"/>
          <w:sz w:val="24"/>
          <w:szCs w:val="24"/>
        </w:rPr>
        <w:t xml:space="preserve"> </w:t>
      </w:r>
      <w:proofErr w:type="spellStart"/>
      <w:r w:rsidRPr="005D6AA4">
        <w:rPr>
          <w:bCs/>
          <w:color w:val="000000"/>
          <w:sz w:val="24"/>
          <w:szCs w:val="24"/>
        </w:rPr>
        <w:t>kebawah</w:t>
      </w:r>
      <w:proofErr w:type="spellEnd"/>
      <w:r w:rsidRPr="005D6AA4">
        <w:rPr>
          <w:bCs/>
          <w:color w:val="000000"/>
          <w:sz w:val="24"/>
          <w:szCs w:val="24"/>
        </w:rPr>
        <w:t xml:space="preserve">. Oleh </w:t>
      </w:r>
      <w:proofErr w:type="spellStart"/>
      <w:r w:rsidRPr="005D6AA4">
        <w:rPr>
          <w:bCs/>
          <w:color w:val="000000"/>
          <w:sz w:val="24"/>
          <w:szCs w:val="24"/>
        </w:rPr>
        <w:t>sebab</w:t>
      </w:r>
      <w:proofErr w:type="spellEnd"/>
      <w:r w:rsidRPr="005D6AA4">
        <w:rPr>
          <w:bCs/>
          <w:color w:val="000000"/>
          <w:sz w:val="24"/>
          <w:szCs w:val="24"/>
        </w:rPr>
        <w:t xml:space="preserve"> </w:t>
      </w:r>
      <w:proofErr w:type="spellStart"/>
      <w:r w:rsidRPr="005D6AA4">
        <w:rPr>
          <w:bCs/>
          <w:color w:val="000000"/>
          <w:sz w:val="24"/>
          <w:szCs w:val="24"/>
        </w:rPr>
        <w:t>itu</w:t>
      </w:r>
      <w:proofErr w:type="spellEnd"/>
      <w:r w:rsidRPr="005D6AA4">
        <w:rPr>
          <w:bCs/>
          <w:color w:val="000000"/>
          <w:sz w:val="24"/>
          <w:szCs w:val="24"/>
        </w:rPr>
        <w:t xml:space="preserve"> </w:t>
      </w:r>
      <w:proofErr w:type="spellStart"/>
      <w:r w:rsidRPr="005D6AA4">
        <w:rPr>
          <w:bCs/>
          <w:color w:val="000000"/>
          <w:sz w:val="24"/>
          <w:szCs w:val="24"/>
        </w:rPr>
        <w:t>dikarenakan</w:t>
      </w:r>
      <w:proofErr w:type="spellEnd"/>
      <w:r w:rsidRPr="005D6AA4">
        <w:rPr>
          <w:bCs/>
          <w:color w:val="000000"/>
          <w:sz w:val="24"/>
          <w:szCs w:val="24"/>
        </w:rPr>
        <w:t xml:space="preserve"> </w:t>
      </w:r>
      <w:proofErr w:type="spellStart"/>
      <w:r w:rsidRPr="005D6AA4">
        <w:rPr>
          <w:bCs/>
          <w:color w:val="000000"/>
          <w:sz w:val="24"/>
          <w:szCs w:val="24"/>
        </w:rPr>
        <w:t>pendapatan</w:t>
      </w:r>
      <w:proofErr w:type="spellEnd"/>
      <w:r w:rsidRPr="005D6AA4">
        <w:rPr>
          <w:bCs/>
          <w:color w:val="000000"/>
          <w:sz w:val="24"/>
          <w:szCs w:val="24"/>
        </w:rPr>
        <w:t xml:space="preserve"> sangat </w:t>
      </w:r>
      <w:proofErr w:type="spellStart"/>
      <w:r w:rsidRPr="005D6AA4">
        <w:rPr>
          <w:bCs/>
          <w:color w:val="000000"/>
          <w:sz w:val="24"/>
          <w:szCs w:val="24"/>
        </w:rPr>
        <w:t>mempengaruhi</w:t>
      </w:r>
      <w:proofErr w:type="spellEnd"/>
      <w:r w:rsidRPr="005D6AA4">
        <w:rPr>
          <w:bCs/>
          <w:color w:val="000000"/>
          <w:sz w:val="24"/>
          <w:szCs w:val="24"/>
        </w:rPr>
        <w:t xml:space="preserve"> </w:t>
      </w:r>
      <w:proofErr w:type="spellStart"/>
      <w:r w:rsidRPr="005D6AA4">
        <w:rPr>
          <w:bCs/>
          <w:color w:val="000000"/>
          <w:sz w:val="24"/>
          <w:szCs w:val="24"/>
        </w:rPr>
        <w:t>daya</w:t>
      </w:r>
      <w:proofErr w:type="spellEnd"/>
      <w:r w:rsidRPr="005D6AA4">
        <w:rPr>
          <w:bCs/>
          <w:color w:val="000000"/>
          <w:sz w:val="24"/>
          <w:szCs w:val="24"/>
        </w:rPr>
        <w:t xml:space="preserve"> </w:t>
      </w:r>
      <w:proofErr w:type="spellStart"/>
      <w:r w:rsidRPr="005D6AA4">
        <w:rPr>
          <w:bCs/>
          <w:color w:val="000000"/>
          <w:sz w:val="24"/>
          <w:szCs w:val="24"/>
        </w:rPr>
        <w:t>beli</w:t>
      </w:r>
      <w:proofErr w:type="spellEnd"/>
      <w:r w:rsidRPr="005D6AA4">
        <w:rPr>
          <w:bCs/>
          <w:color w:val="000000"/>
          <w:sz w:val="24"/>
          <w:szCs w:val="24"/>
        </w:rPr>
        <w:t xml:space="preserve">, </w:t>
      </w:r>
      <w:proofErr w:type="spellStart"/>
      <w:r w:rsidRPr="005D6AA4">
        <w:rPr>
          <w:bCs/>
          <w:color w:val="000000"/>
          <w:sz w:val="24"/>
          <w:szCs w:val="24"/>
        </w:rPr>
        <w:t>maka</w:t>
      </w:r>
      <w:proofErr w:type="spellEnd"/>
      <w:r w:rsidRPr="005D6AA4">
        <w:rPr>
          <w:bCs/>
          <w:color w:val="000000"/>
          <w:sz w:val="24"/>
          <w:szCs w:val="24"/>
        </w:rPr>
        <w:t xml:space="preserve"> </w:t>
      </w:r>
      <w:proofErr w:type="spellStart"/>
      <w:r w:rsidRPr="005D6AA4">
        <w:rPr>
          <w:bCs/>
          <w:color w:val="000000"/>
          <w:sz w:val="24"/>
          <w:szCs w:val="24"/>
        </w:rPr>
        <w:t>diharapkan</w:t>
      </w:r>
      <w:proofErr w:type="spellEnd"/>
      <w:r w:rsidRPr="005D6AA4">
        <w:rPr>
          <w:bCs/>
          <w:color w:val="000000"/>
          <w:sz w:val="24"/>
          <w:szCs w:val="24"/>
        </w:rPr>
        <w:t xml:space="preserve"> para </w:t>
      </w:r>
      <w:proofErr w:type="spellStart"/>
      <w:r w:rsidRPr="005D6AA4">
        <w:rPr>
          <w:bCs/>
          <w:color w:val="000000"/>
          <w:sz w:val="24"/>
          <w:szCs w:val="24"/>
        </w:rPr>
        <w:t>pengusaha</w:t>
      </w:r>
      <w:proofErr w:type="spellEnd"/>
      <w:r w:rsidRPr="005D6AA4">
        <w:rPr>
          <w:bCs/>
          <w:color w:val="000000"/>
          <w:sz w:val="24"/>
          <w:szCs w:val="24"/>
        </w:rPr>
        <w:t xml:space="preserve"> </w:t>
      </w:r>
      <w:proofErr w:type="spellStart"/>
      <w:r w:rsidRPr="005D6AA4">
        <w:rPr>
          <w:bCs/>
          <w:color w:val="000000"/>
          <w:sz w:val="24"/>
          <w:szCs w:val="24"/>
        </w:rPr>
        <w:t>dapat</w:t>
      </w:r>
      <w:proofErr w:type="spellEnd"/>
      <w:r w:rsidRPr="005D6AA4">
        <w:rPr>
          <w:bCs/>
          <w:color w:val="000000"/>
          <w:sz w:val="24"/>
          <w:szCs w:val="24"/>
        </w:rPr>
        <w:t xml:space="preserve"> </w:t>
      </w:r>
      <w:proofErr w:type="spellStart"/>
      <w:r w:rsidRPr="005D6AA4">
        <w:rPr>
          <w:bCs/>
          <w:color w:val="000000"/>
          <w:sz w:val="24"/>
          <w:szCs w:val="24"/>
        </w:rPr>
        <w:t>memberikan</w:t>
      </w:r>
      <w:proofErr w:type="spellEnd"/>
      <w:r w:rsidRPr="005D6AA4">
        <w:rPr>
          <w:bCs/>
          <w:color w:val="000000"/>
          <w:sz w:val="24"/>
          <w:szCs w:val="24"/>
        </w:rPr>
        <w:t xml:space="preserve"> </w:t>
      </w:r>
      <w:proofErr w:type="spellStart"/>
      <w:r w:rsidRPr="005D6AA4">
        <w:rPr>
          <w:bCs/>
          <w:color w:val="000000"/>
          <w:sz w:val="24"/>
          <w:szCs w:val="24"/>
        </w:rPr>
        <w:t>harga</w:t>
      </w:r>
      <w:proofErr w:type="spellEnd"/>
      <w:r w:rsidRPr="005D6AA4">
        <w:rPr>
          <w:bCs/>
          <w:color w:val="000000"/>
          <w:sz w:val="24"/>
          <w:szCs w:val="24"/>
        </w:rPr>
        <w:t xml:space="preserve"> yang </w:t>
      </w:r>
      <w:proofErr w:type="spellStart"/>
      <w:r w:rsidRPr="005D6AA4">
        <w:rPr>
          <w:bCs/>
          <w:color w:val="000000"/>
          <w:sz w:val="24"/>
          <w:szCs w:val="24"/>
        </w:rPr>
        <w:t>relevan</w:t>
      </w:r>
      <w:proofErr w:type="spellEnd"/>
      <w:r w:rsidRPr="005D6AA4">
        <w:rPr>
          <w:bCs/>
          <w:color w:val="000000"/>
          <w:sz w:val="24"/>
          <w:szCs w:val="24"/>
        </w:rPr>
        <w:t xml:space="preserve"> </w:t>
      </w:r>
      <w:proofErr w:type="spellStart"/>
      <w:r w:rsidRPr="005D6AA4">
        <w:rPr>
          <w:bCs/>
          <w:color w:val="000000"/>
          <w:sz w:val="24"/>
          <w:szCs w:val="24"/>
        </w:rPr>
        <w:t>untuk</w:t>
      </w:r>
      <w:proofErr w:type="spellEnd"/>
      <w:r w:rsidRPr="005D6AA4">
        <w:rPr>
          <w:bCs/>
          <w:color w:val="000000"/>
          <w:sz w:val="24"/>
          <w:szCs w:val="24"/>
        </w:rPr>
        <w:t xml:space="preserve"> </w:t>
      </w:r>
      <w:proofErr w:type="spellStart"/>
      <w:r w:rsidRPr="005D6AA4">
        <w:rPr>
          <w:bCs/>
          <w:color w:val="000000"/>
          <w:sz w:val="24"/>
          <w:szCs w:val="24"/>
        </w:rPr>
        <w:t>keduanya</w:t>
      </w:r>
      <w:proofErr w:type="spellEnd"/>
      <w:r w:rsidRPr="005D6AA4">
        <w:rPr>
          <w:bCs/>
          <w:color w:val="000000"/>
          <w:sz w:val="24"/>
          <w:szCs w:val="24"/>
        </w:rPr>
        <w:t xml:space="preserve">. KFC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adalah</w:t>
      </w:r>
      <w:proofErr w:type="spellEnd"/>
      <w:r w:rsidRPr="005D6AA4">
        <w:rPr>
          <w:bCs/>
          <w:color w:val="000000"/>
          <w:sz w:val="24"/>
          <w:szCs w:val="24"/>
        </w:rPr>
        <w:t xml:space="preserve"> </w:t>
      </w:r>
      <w:proofErr w:type="spellStart"/>
      <w:r w:rsidRPr="005D6AA4">
        <w:rPr>
          <w:bCs/>
          <w:color w:val="000000"/>
          <w:sz w:val="24"/>
          <w:szCs w:val="24"/>
        </w:rPr>
        <w:t>merek</w:t>
      </w:r>
      <w:proofErr w:type="spellEnd"/>
      <w:r w:rsidRPr="005D6AA4">
        <w:rPr>
          <w:bCs/>
          <w:color w:val="000000"/>
          <w:sz w:val="24"/>
          <w:szCs w:val="24"/>
        </w:rPr>
        <w:t xml:space="preserve"> </w:t>
      </w:r>
      <w:proofErr w:type="spellStart"/>
      <w:r w:rsidRPr="005D6AA4">
        <w:rPr>
          <w:bCs/>
          <w:color w:val="000000"/>
          <w:sz w:val="24"/>
          <w:szCs w:val="24"/>
        </w:rPr>
        <w:t>waralaba</w:t>
      </w:r>
      <w:proofErr w:type="spellEnd"/>
      <w:r w:rsidRPr="005D6AA4">
        <w:rPr>
          <w:bCs/>
          <w:color w:val="000000"/>
          <w:sz w:val="24"/>
          <w:szCs w:val="24"/>
        </w:rPr>
        <w:t xml:space="preserve"> </w:t>
      </w:r>
      <w:proofErr w:type="spellStart"/>
      <w:r w:rsidRPr="005D6AA4">
        <w:rPr>
          <w:bCs/>
          <w:color w:val="000000"/>
          <w:sz w:val="24"/>
          <w:szCs w:val="24"/>
        </w:rPr>
        <w:t>tunggal</w:t>
      </w:r>
      <w:proofErr w:type="spellEnd"/>
      <w:r w:rsidRPr="005D6AA4">
        <w:rPr>
          <w:bCs/>
          <w:color w:val="000000"/>
          <w:sz w:val="24"/>
          <w:szCs w:val="24"/>
        </w:rPr>
        <w:t xml:space="preserve"> yang </w:t>
      </w:r>
      <w:proofErr w:type="spellStart"/>
      <w:r w:rsidRPr="005D6AA4">
        <w:rPr>
          <w:bCs/>
          <w:color w:val="000000"/>
          <w:sz w:val="24"/>
          <w:szCs w:val="24"/>
        </w:rPr>
        <w:t>dimiliki</w:t>
      </w:r>
      <w:proofErr w:type="spellEnd"/>
      <w:r w:rsidRPr="005D6AA4">
        <w:rPr>
          <w:bCs/>
          <w:color w:val="000000"/>
          <w:sz w:val="24"/>
          <w:szCs w:val="24"/>
        </w:rPr>
        <w:t xml:space="preserve"> oleh PT Fast Food Indonesia </w:t>
      </w:r>
      <w:proofErr w:type="spellStart"/>
      <w:r w:rsidRPr="005D6AA4">
        <w:rPr>
          <w:bCs/>
          <w:color w:val="000000"/>
          <w:sz w:val="24"/>
          <w:szCs w:val="24"/>
        </w:rPr>
        <w:t>Tbk</w:t>
      </w:r>
      <w:proofErr w:type="spellEnd"/>
      <w:r w:rsidRPr="005D6AA4">
        <w:rPr>
          <w:bCs/>
          <w:color w:val="000000"/>
          <w:sz w:val="24"/>
          <w:szCs w:val="24"/>
        </w:rPr>
        <w:t xml:space="preserve">. Perusahaan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didirikan</w:t>
      </w:r>
      <w:proofErr w:type="spellEnd"/>
      <w:r w:rsidRPr="005D6AA4">
        <w:rPr>
          <w:bCs/>
          <w:color w:val="000000"/>
          <w:sz w:val="24"/>
          <w:szCs w:val="24"/>
        </w:rPr>
        <w:t xml:space="preserve"> pada </w:t>
      </w:r>
      <w:proofErr w:type="spellStart"/>
      <w:r w:rsidRPr="005D6AA4">
        <w:rPr>
          <w:bCs/>
          <w:color w:val="000000"/>
          <w:sz w:val="24"/>
          <w:szCs w:val="24"/>
        </w:rPr>
        <w:t>tahun</w:t>
      </w:r>
      <w:proofErr w:type="spellEnd"/>
      <w:r w:rsidRPr="005D6AA4">
        <w:rPr>
          <w:bCs/>
          <w:color w:val="000000"/>
          <w:sz w:val="24"/>
          <w:szCs w:val="24"/>
        </w:rPr>
        <w:t xml:space="preserve"> 1978 oleh </w:t>
      </w:r>
      <w:proofErr w:type="spellStart"/>
      <w:r w:rsidRPr="005D6AA4">
        <w:rPr>
          <w:bCs/>
          <w:color w:val="000000"/>
          <w:sz w:val="24"/>
          <w:szCs w:val="24"/>
        </w:rPr>
        <w:t>keluarga</w:t>
      </w:r>
      <w:proofErr w:type="spellEnd"/>
      <w:r w:rsidRPr="005D6AA4">
        <w:rPr>
          <w:bCs/>
          <w:color w:val="000000"/>
          <w:sz w:val="24"/>
          <w:szCs w:val="24"/>
        </w:rPr>
        <w:t xml:space="preserve"> </w:t>
      </w:r>
      <w:proofErr w:type="spellStart"/>
      <w:r w:rsidRPr="005D6AA4">
        <w:rPr>
          <w:bCs/>
          <w:color w:val="000000"/>
          <w:sz w:val="24"/>
          <w:szCs w:val="24"/>
        </w:rPr>
        <w:t>Gelael</w:t>
      </w:r>
      <w:proofErr w:type="spellEnd"/>
      <w:r w:rsidRPr="005D6AA4">
        <w:rPr>
          <w:bCs/>
          <w:color w:val="000000"/>
          <w:sz w:val="24"/>
          <w:szCs w:val="24"/>
        </w:rPr>
        <w:t>.</w:t>
      </w:r>
    </w:p>
    <w:p w14:paraId="1DF8D1FB" w14:textId="23F2ACB3" w:rsidR="005D6AA4" w:rsidRPr="005D6AA4" w:rsidRDefault="005D6AA4" w:rsidP="005D6AA4">
      <w:pPr>
        <w:widowControl/>
        <w:autoSpaceDE/>
        <w:autoSpaceDN/>
        <w:spacing w:before="120" w:after="120"/>
        <w:jc w:val="both"/>
        <w:rPr>
          <w:bCs/>
          <w:color w:val="000000"/>
          <w:sz w:val="24"/>
          <w:szCs w:val="24"/>
        </w:rPr>
      </w:pPr>
      <w:r w:rsidRPr="005D6AA4">
        <w:rPr>
          <w:bCs/>
          <w:color w:val="000000"/>
          <w:sz w:val="24"/>
          <w:szCs w:val="24"/>
        </w:rPr>
        <w:t xml:space="preserve">Lalu, di </w:t>
      </w:r>
      <w:proofErr w:type="spellStart"/>
      <w:r w:rsidRPr="005D6AA4">
        <w:rPr>
          <w:bCs/>
          <w:color w:val="000000"/>
          <w:sz w:val="24"/>
          <w:szCs w:val="24"/>
        </w:rPr>
        <w:t>tahun</w:t>
      </w:r>
      <w:proofErr w:type="spellEnd"/>
      <w:r w:rsidRPr="005D6AA4">
        <w:rPr>
          <w:bCs/>
          <w:color w:val="000000"/>
          <w:sz w:val="24"/>
          <w:szCs w:val="24"/>
        </w:rPr>
        <w:t xml:space="preserve"> 1979,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mendapatkan</w:t>
      </w:r>
      <w:proofErr w:type="spellEnd"/>
      <w:r w:rsidRPr="005D6AA4">
        <w:rPr>
          <w:bCs/>
          <w:color w:val="000000"/>
          <w:sz w:val="24"/>
          <w:szCs w:val="24"/>
        </w:rPr>
        <w:t xml:space="preserve"> </w:t>
      </w:r>
      <w:proofErr w:type="spellStart"/>
      <w:r w:rsidRPr="005D6AA4">
        <w:rPr>
          <w:bCs/>
          <w:color w:val="000000"/>
          <w:sz w:val="24"/>
          <w:szCs w:val="24"/>
        </w:rPr>
        <w:t>akuisisi</w:t>
      </w:r>
      <w:proofErr w:type="spellEnd"/>
      <w:r w:rsidRPr="005D6AA4">
        <w:rPr>
          <w:bCs/>
          <w:color w:val="000000"/>
          <w:sz w:val="24"/>
          <w:szCs w:val="24"/>
        </w:rPr>
        <w:t xml:space="preserve"> </w:t>
      </w:r>
      <w:proofErr w:type="spellStart"/>
      <w:r w:rsidRPr="005D6AA4">
        <w:rPr>
          <w:bCs/>
          <w:color w:val="000000"/>
          <w:sz w:val="24"/>
          <w:szCs w:val="24"/>
        </w:rPr>
        <w:t>waralaba</w:t>
      </w:r>
      <w:proofErr w:type="spellEnd"/>
      <w:r w:rsidRPr="005D6AA4">
        <w:rPr>
          <w:bCs/>
          <w:color w:val="000000"/>
          <w:sz w:val="24"/>
          <w:szCs w:val="24"/>
        </w:rPr>
        <w:t xml:space="preserve"> dan </w:t>
      </w:r>
      <w:proofErr w:type="spellStart"/>
      <w:r w:rsidRPr="005D6AA4">
        <w:rPr>
          <w:bCs/>
          <w:color w:val="000000"/>
          <w:sz w:val="24"/>
          <w:szCs w:val="24"/>
        </w:rPr>
        <w:t>membuka</w:t>
      </w:r>
      <w:proofErr w:type="spellEnd"/>
      <w:r w:rsidRPr="005D6AA4">
        <w:rPr>
          <w:bCs/>
          <w:color w:val="000000"/>
          <w:sz w:val="24"/>
          <w:szCs w:val="24"/>
        </w:rPr>
        <w:t xml:space="preserve"> </w:t>
      </w:r>
      <w:proofErr w:type="spellStart"/>
      <w:r w:rsidRPr="005D6AA4">
        <w:rPr>
          <w:bCs/>
          <w:color w:val="000000"/>
          <w:sz w:val="24"/>
          <w:szCs w:val="24"/>
        </w:rPr>
        <w:t>gerai</w:t>
      </w:r>
      <w:proofErr w:type="spellEnd"/>
      <w:r w:rsidRPr="005D6AA4">
        <w:rPr>
          <w:bCs/>
          <w:color w:val="000000"/>
          <w:sz w:val="24"/>
          <w:szCs w:val="24"/>
        </w:rPr>
        <w:t xml:space="preserve"> KFC </w:t>
      </w:r>
      <w:proofErr w:type="spellStart"/>
      <w:r w:rsidRPr="005D6AA4">
        <w:rPr>
          <w:bCs/>
          <w:color w:val="000000"/>
          <w:sz w:val="24"/>
          <w:szCs w:val="24"/>
        </w:rPr>
        <w:t>pertamanya</w:t>
      </w:r>
      <w:proofErr w:type="spellEnd"/>
      <w:r w:rsidRPr="005D6AA4">
        <w:rPr>
          <w:bCs/>
          <w:color w:val="000000"/>
          <w:sz w:val="24"/>
          <w:szCs w:val="24"/>
        </w:rPr>
        <w:t xml:space="preserve"> di Jakarta, </w:t>
      </w:r>
      <w:proofErr w:type="spellStart"/>
      <w:r w:rsidRPr="005D6AA4">
        <w:rPr>
          <w:bCs/>
          <w:color w:val="000000"/>
          <w:sz w:val="24"/>
          <w:szCs w:val="24"/>
        </w:rPr>
        <w:t>tepatnya</w:t>
      </w:r>
      <w:proofErr w:type="spellEnd"/>
      <w:r w:rsidRPr="005D6AA4">
        <w:rPr>
          <w:bCs/>
          <w:color w:val="000000"/>
          <w:sz w:val="24"/>
          <w:szCs w:val="24"/>
        </w:rPr>
        <w:t xml:space="preserve"> di Jalan </w:t>
      </w:r>
      <w:proofErr w:type="spellStart"/>
      <w:r w:rsidRPr="005D6AA4">
        <w:rPr>
          <w:bCs/>
          <w:color w:val="000000"/>
          <w:sz w:val="24"/>
          <w:szCs w:val="24"/>
        </w:rPr>
        <w:t>Melawai</w:t>
      </w:r>
      <w:proofErr w:type="spellEnd"/>
      <w:r w:rsidRPr="005D6AA4">
        <w:rPr>
          <w:bCs/>
          <w:color w:val="000000"/>
          <w:sz w:val="24"/>
          <w:szCs w:val="24"/>
        </w:rPr>
        <w:t xml:space="preserve">. </w:t>
      </w:r>
      <w:proofErr w:type="spellStart"/>
      <w:r w:rsidRPr="005D6AA4">
        <w:rPr>
          <w:bCs/>
          <w:color w:val="000000"/>
          <w:sz w:val="24"/>
          <w:szCs w:val="24"/>
        </w:rPr>
        <w:t>Awalnya</w:t>
      </w:r>
      <w:proofErr w:type="spellEnd"/>
      <w:r w:rsidRPr="005D6AA4">
        <w:rPr>
          <w:bCs/>
          <w:color w:val="000000"/>
          <w:sz w:val="24"/>
          <w:szCs w:val="24"/>
        </w:rPr>
        <w:t xml:space="preserve">, KFC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mendapatkan</w:t>
      </w:r>
      <w:proofErr w:type="spellEnd"/>
      <w:r w:rsidRPr="005D6AA4">
        <w:rPr>
          <w:bCs/>
          <w:color w:val="000000"/>
          <w:sz w:val="24"/>
          <w:szCs w:val="24"/>
        </w:rPr>
        <w:t xml:space="preserve"> </w:t>
      </w:r>
      <w:proofErr w:type="spellStart"/>
      <w:r w:rsidRPr="005D6AA4">
        <w:rPr>
          <w:bCs/>
          <w:color w:val="000000"/>
          <w:sz w:val="24"/>
          <w:szCs w:val="24"/>
        </w:rPr>
        <w:t>izin</w:t>
      </w:r>
      <w:proofErr w:type="spellEnd"/>
      <w:r w:rsidRPr="005D6AA4">
        <w:rPr>
          <w:bCs/>
          <w:color w:val="000000"/>
          <w:sz w:val="24"/>
          <w:szCs w:val="24"/>
        </w:rPr>
        <w:t xml:space="preserve"> </w:t>
      </w:r>
      <w:proofErr w:type="spellStart"/>
      <w:r w:rsidRPr="005D6AA4">
        <w:rPr>
          <w:bCs/>
          <w:color w:val="000000"/>
          <w:sz w:val="24"/>
          <w:szCs w:val="24"/>
        </w:rPr>
        <w:t>waralaba</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Yum! Brands Inc, </w:t>
      </w:r>
      <w:proofErr w:type="spellStart"/>
      <w:r w:rsidRPr="005D6AA4">
        <w:rPr>
          <w:bCs/>
          <w:color w:val="000000"/>
          <w:sz w:val="24"/>
          <w:szCs w:val="24"/>
        </w:rPr>
        <w:t>dimana</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adalah</w:t>
      </w:r>
      <w:proofErr w:type="spellEnd"/>
      <w:r w:rsidRPr="005D6AA4">
        <w:rPr>
          <w:bCs/>
          <w:color w:val="000000"/>
          <w:sz w:val="24"/>
          <w:szCs w:val="24"/>
        </w:rPr>
        <w:t xml:space="preserve"> </w:t>
      </w:r>
      <w:proofErr w:type="spellStart"/>
      <w:r w:rsidRPr="005D6AA4">
        <w:rPr>
          <w:bCs/>
          <w:color w:val="000000"/>
          <w:sz w:val="24"/>
          <w:szCs w:val="24"/>
        </w:rPr>
        <w:t>perusahaan</w:t>
      </w:r>
      <w:proofErr w:type="spellEnd"/>
      <w:r w:rsidRPr="005D6AA4">
        <w:rPr>
          <w:bCs/>
          <w:color w:val="000000"/>
          <w:sz w:val="24"/>
          <w:szCs w:val="24"/>
        </w:rPr>
        <w:t xml:space="preserve"> </w:t>
      </w:r>
      <w:proofErr w:type="spellStart"/>
      <w:r w:rsidRPr="005D6AA4">
        <w:rPr>
          <w:bCs/>
          <w:color w:val="000000"/>
          <w:sz w:val="24"/>
          <w:szCs w:val="24"/>
        </w:rPr>
        <w:t>publik</w:t>
      </w:r>
      <w:proofErr w:type="spellEnd"/>
      <w:r w:rsidRPr="005D6AA4">
        <w:rPr>
          <w:bCs/>
          <w:color w:val="000000"/>
          <w:sz w:val="24"/>
          <w:szCs w:val="24"/>
        </w:rPr>
        <w:t xml:space="preserve"> di Amerika </w:t>
      </w:r>
      <w:proofErr w:type="spellStart"/>
      <w:r w:rsidRPr="005D6AA4">
        <w:rPr>
          <w:bCs/>
          <w:color w:val="000000"/>
          <w:sz w:val="24"/>
          <w:szCs w:val="24"/>
        </w:rPr>
        <w:t>Serikat</w:t>
      </w:r>
      <w:proofErr w:type="spellEnd"/>
      <w:r w:rsidRPr="005D6AA4">
        <w:rPr>
          <w:bCs/>
          <w:color w:val="000000"/>
          <w:sz w:val="24"/>
          <w:szCs w:val="24"/>
        </w:rPr>
        <w:t xml:space="preserve"> yang </w:t>
      </w:r>
      <w:proofErr w:type="spellStart"/>
      <w:r w:rsidRPr="005D6AA4">
        <w:rPr>
          <w:bCs/>
          <w:color w:val="000000"/>
          <w:sz w:val="24"/>
          <w:szCs w:val="24"/>
        </w:rPr>
        <w:t>memiliki</w:t>
      </w:r>
      <w:proofErr w:type="spellEnd"/>
      <w:r w:rsidRPr="005D6AA4">
        <w:rPr>
          <w:bCs/>
          <w:color w:val="000000"/>
          <w:sz w:val="24"/>
          <w:szCs w:val="24"/>
        </w:rPr>
        <w:t xml:space="preserve"> 3 brand </w:t>
      </w:r>
      <w:proofErr w:type="spellStart"/>
      <w:r w:rsidRPr="005D6AA4">
        <w:rPr>
          <w:bCs/>
          <w:color w:val="000000"/>
          <w:sz w:val="24"/>
          <w:szCs w:val="24"/>
        </w:rPr>
        <w:t>waralaba</w:t>
      </w:r>
      <w:proofErr w:type="spellEnd"/>
      <w:r w:rsidRPr="005D6AA4">
        <w:rPr>
          <w:bCs/>
          <w:color w:val="000000"/>
          <w:sz w:val="24"/>
          <w:szCs w:val="24"/>
        </w:rPr>
        <w:t xml:space="preserve"> </w:t>
      </w:r>
      <w:proofErr w:type="spellStart"/>
      <w:r w:rsidRPr="005D6AA4">
        <w:rPr>
          <w:bCs/>
          <w:color w:val="000000"/>
          <w:sz w:val="24"/>
          <w:szCs w:val="24"/>
        </w:rPr>
        <w:t>terkenal</w:t>
      </w:r>
      <w:proofErr w:type="spellEnd"/>
      <w:r w:rsidRPr="005D6AA4">
        <w:rPr>
          <w:bCs/>
          <w:color w:val="000000"/>
          <w:sz w:val="24"/>
          <w:szCs w:val="24"/>
        </w:rPr>
        <w:t xml:space="preserve">, </w:t>
      </w:r>
      <w:proofErr w:type="spellStart"/>
      <w:r w:rsidRPr="005D6AA4">
        <w:rPr>
          <w:bCs/>
          <w:color w:val="000000"/>
          <w:sz w:val="24"/>
          <w:szCs w:val="24"/>
        </w:rPr>
        <w:t>yaitu</w:t>
      </w:r>
      <w:proofErr w:type="spellEnd"/>
      <w:r w:rsidRPr="005D6AA4">
        <w:rPr>
          <w:bCs/>
          <w:color w:val="000000"/>
          <w:sz w:val="24"/>
          <w:szCs w:val="24"/>
        </w:rPr>
        <w:t xml:space="preserve"> Pizza Hut, Taco bell dan The Habit Burger Grill.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kekuatannya</w:t>
      </w:r>
      <w:proofErr w:type="spellEnd"/>
      <w:r w:rsidRPr="005D6AA4">
        <w:rPr>
          <w:bCs/>
          <w:color w:val="000000"/>
          <w:sz w:val="24"/>
          <w:szCs w:val="24"/>
        </w:rPr>
        <w:t xml:space="preserve"> </w:t>
      </w:r>
      <w:proofErr w:type="spellStart"/>
      <w:r w:rsidRPr="005D6AA4">
        <w:rPr>
          <w:bCs/>
          <w:color w:val="000000"/>
          <w:sz w:val="24"/>
          <w:szCs w:val="24"/>
        </w:rPr>
        <w:t>sebagai</w:t>
      </w:r>
      <w:proofErr w:type="spellEnd"/>
      <w:r w:rsidRPr="005D6AA4">
        <w:rPr>
          <w:bCs/>
          <w:color w:val="000000"/>
          <w:sz w:val="24"/>
          <w:szCs w:val="24"/>
        </w:rPr>
        <w:t xml:space="preserve"> franchise </w:t>
      </w:r>
      <w:proofErr w:type="spellStart"/>
      <w:r w:rsidRPr="005D6AA4">
        <w:rPr>
          <w:bCs/>
          <w:color w:val="000000"/>
          <w:sz w:val="24"/>
          <w:szCs w:val="24"/>
        </w:rPr>
        <w:t>pertama</w:t>
      </w:r>
      <w:proofErr w:type="spellEnd"/>
      <w:r w:rsidRPr="005D6AA4">
        <w:rPr>
          <w:bCs/>
          <w:color w:val="000000"/>
          <w:sz w:val="24"/>
          <w:szCs w:val="24"/>
        </w:rPr>
        <w:t xml:space="preserve"> di Indonesia, KFC pada </w:t>
      </w:r>
      <w:proofErr w:type="spellStart"/>
      <w:r w:rsidRPr="005D6AA4">
        <w:rPr>
          <w:bCs/>
          <w:color w:val="000000"/>
          <w:sz w:val="24"/>
          <w:szCs w:val="24"/>
        </w:rPr>
        <w:t>awal</w:t>
      </w:r>
      <w:proofErr w:type="spellEnd"/>
      <w:r w:rsidRPr="005D6AA4">
        <w:rPr>
          <w:bCs/>
          <w:color w:val="000000"/>
          <w:sz w:val="24"/>
          <w:szCs w:val="24"/>
        </w:rPr>
        <w:t xml:space="preserve"> </w:t>
      </w:r>
      <w:proofErr w:type="spellStart"/>
      <w:r w:rsidRPr="005D6AA4">
        <w:rPr>
          <w:bCs/>
          <w:color w:val="000000"/>
          <w:sz w:val="24"/>
          <w:szCs w:val="24"/>
        </w:rPr>
        <w:t>mulanya</w:t>
      </w:r>
      <w:proofErr w:type="spellEnd"/>
      <w:r w:rsidRPr="005D6AA4">
        <w:rPr>
          <w:bCs/>
          <w:color w:val="000000"/>
          <w:sz w:val="24"/>
          <w:szCs w:val="24"/>
        </w:rPr>
        <w:t xml:space="preserve"> sangat </w:t>
      </w:r>
      <w:proofErr w:type="spellStart"/>
      <w:r w:rsidRPr="005D6AA4">
        <w:rPr>
          <w:bCs/>
          <w:color w:val="000000"/>
          <w:sz w:val="24"/>
          <w:szCs w:val="24"/>
        </w:rPr>
        <w:t>mendominasi</w:t>
      </w:r>
      <w:proofErr w:type="spellEnd"/>
      <w:r w:rsidRPr="005D6AA4">
        <w:rPr>
          <w:bCs/>
          <w:color w:val="000000"/>
          <w:sz w:val="24"/>
          <w:szCs w:val="24"/>
        </w:rPr>
        <w:t xml:space="preserve"> </w:t>
      </w:r>
      <w:proofErr w:type="spellStart"/>
      <w:r w:rsidRPr="005D6AA4">
        <w:rPr>
          <w:bCs/>
          <w:color w:val="000000"/>
          <w:sz w:val="24"/>
          <w:szCs w:val="24"/>
        </w:rPr>
        <w:t>pangsa</w:t>
      </w:r>
      <w:proofErr w:type="spellEnd"/>
      <w:r w:rsidRPr="005D6AA4">
        <w:rPr>
          <w:bCs/>
          <w:color w:val="000000"/>
          <w:sz w:val="24"/>
          <w:szCs w:val="24"/>
        </w:rPr>
        <w:t xml:space="preserve"> pasar di Indonesia, </w:t>
      </w:r>
      <w:proofErr w:type="spellStart"/>
      <w:r w:rsidRPr="005D6AA4">
        <w:rPr>
          <w:bCs/>
          <w:color w:val="000000"/>
          <w:sz w:val="24"/>
          <w:szCs w:val="24"/>
        </w:rPr>
        <w:t>namun</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bermunculannya</w:t>
      </w:r>
      <w:proofErr w:type="spellEnd"/>
      <w:r w:rsidRPr="005D6AA4">
        <w:rPr>
          <w:bCs/>
          <w:color w:val="000000"/>
          <w:sz w:val="24"/>
          <w:szCs w:val="24"/>
        </w:rPr>
        <w:t xml:space="preserve"> </w:t>
      </w:r>
      <w:proofErr w:type="spellStart"/>
      <w:r w:rsidRPr="005D6AA4">
        <w:rPr>
          <w:bCs/>
          <w:color w:val="000000"/>
          <w:sz w:val="24"/>
          <w:szCs w:val="24"/>
        </w:rPr>
        <w:t>bisnis</w:t>
      </w:r>
      <w:proofErr w:type="spellEnd"/>
      <w:r w:rsidRPr="005D6AA4">
        <w:rPr>
          <w:bCs/>
          <w:color w:val="000000"/>
          <w:sz w:val="24"/>
          <w:szCs w:val="24"/>
        </w:rPr>
        <w:t xml:space="preserve"> </w:t>
      </w:r>
      <w:proofErr w:type="spellStart"/>
      <w:r w:rsidRPr="005D6AA4">
        <w:rPr>
          <w:bCs/>
          <w:color w:val="000000"/>
          <w:sz w:val="24"/>
          <w:szCs w:val="24"/>
        </w:rPr>
        <w:t>serupa</w:t>
      </w:r>
      <w:proofErr w:type="spellEnd"/>
      <w:r w:rsidRPr="005D6AA4">
        <w:rPr>
          <w:bCs/>
          <w:color w:val="000000"/>
          <w:sz w:val="24"/>
          <w:szCs w:val="24"/>
        </w:rPr>
        <w:t xml:space="preserve"> </w:t>
      </w:r>
      <w:proofErr w:type="spellStart"/>
      <w:r w:rsidRPr="005D6AA4">
        <w:rPr>
          <w:bCs/>
          <w:color w:val="000000"/>
          <w:sz w:val="24"/>
          <w:szCs w:val="24"/>
        </w:rPr>
        <w:t>dari</w:t>
      </w:r>
      <w:proofErr w:type="spellEnd"/>
      <w:r w:rsidRPr="005D6AA4">
        <w:rPr>
          <w:bCs/>
          <w:color w:val="000000"/>
          <w:sz w:val="24"/>
          <w:szCs w:val="24"/>
        </w:rPr>
        <w:t xml:space="preserve">, </w:t>
      </w:r>
      <w:proofErr w:type="spellStart"/>
      <w:r w:rsidRPr="005D6AA4">
        <w:rPr>
          <w:bCs/>
          <w:color w:val="000000"/>
          <w:sz w:val="24"/>
          <w:szCs w:val="24"/>
        </w:rPr>
        <w:t>pangsa</w:t>
      </w:r>
      <w:proofErr w:type="spellEnd"/>
      <w:r w:rsidRPr="005D6AA4">
        <w:rPr>
          <w:bCs/>
          <w:color w:val="000000"/>
          <w:sz w:val="24"/>
          <w:szCs w:val="24"/>
        </w:rPr>
        <w:t xml:space="preserve"> pasar </w:t>
      </w:r>
      <w:proofErr w:type="spellStart"/>
      <w:r w:rsidRPr="005D6AA4">
        <w:rPr>
          <w:bCs/>
          <w:color w:val="000000"/>
          <w:sz w:val="24"/>
          <w:szCs w:val="24"/>
        </w:rPr>
        <w:t>tersebut</w:t>
      </w:r>
      <w:proofErr w:type="spellEnd"/>
      <w:r w:rsidRPr="005D6AA4">
        <w:rPr>
          <w:bCs/>
          <w:color w:val="000000"/>
          <w:sz w:val="24"/>
          <w:szCs w:val="24"/>
        </w:rPr>
        <w:t xml:space="preserve"> </w:t>
      </w:r>
      <w:proofErr w:type="spellStart"/>
      <w:r w:rsidRPr="005D6AA4">
        <w:rPr>
          <w:bCs/>
          <w:color w:val="000000"/>
          <w:sz w:val="24"/>
          <w:szCs w:val="24"/>
        </w:rPr>
        <w:t>kini</w:t>
      </w:r>
      <w:proofErr w:type="spellEnd"/>
      <w:r w:rsidRPr="005D6AA4">
        <w:rPr>
          <w:bCs/>
          <w:color w:val="000000"/>
          <w:sz w:val="24"/>
          <w:szCs w:val="24"/>
        </w:rPr>
        <w:t xml:space="preserve"> </w:t>
      </w:r>
      <w:proofErr w:type="spellStart"/>
      <w:r w:rsidRPr="005D6AA4">
        <w:rPr>
          <w:bCs/>
          <w:color w:val="000000"/>
          <w:sz w:val="24"/>
          <w:szCs w:val="24"/>
        </w:rPr>
        <w:t>menjadi</w:t>
      </w:r>
      <w:proofErr w:type="spellEnd"/>
      <w:r w:rsidRPr="005D6AA4">
        <w:rPr>
          <w:bCs/>
          <w:color w:val="000000"/>
          <w:sz w:val="24"/>
          <w:szCs w:val="24"/>
        </w:rPr>
        <w:t xml:space="preserve"> </w:t>
      </w:r>
      <w:proofErr w:type="spellStart"/>
      <w:r w:rsidRPr="005D6AA4">
        <w:rPr>
          <w:bCs/>
          <w:color w:val="000000"/>
          <w:sz w:val="24"/>
          <w:szCs w:val="24"/>
        </w:rPr>
        <w:t>terbagi-bagi</w:t>
      </w:r>
      <w:proofErr w:type="spellEnd"/>
      <w:r w:rsidRPr="005D6AA4">
        <w:rPr>
          <w:bCs/>
          <w:color w:val="000000"/>
          <w:sz w:val="24"/>
          <w:szCs w:val="24"/>
        </w:rPr>
        <w:t xml:space="preserve">. </w:t>
      </w:r>
    </w:p>
    <w:p w14:paraId="4B0C3949" w14:textId="604ECAF2" w:rsidR="005D6AA4" w:rsidRDefault="005D6AA4" w:rsidP="009C3EB6">
      <w:pPr>
        <w:widowControl/>
        <w:autoSpaceDE/>
        <w:autoSpaceDN/>
        <w:spacing w:before="120" w:after="120"/>
        <w:jc w:val="both"/>
        <w:rPr>
          <w:bCs/>
          <w:color w:val="000000"/>
          <w:sz w:val="24"/>
          <w:szCs w:val="24"/>
        </w:rPr>
      </w:pPr>
      <w:r w:rsidRPr="005D6AA4">
        <w:rPr>
          <w:bCs/>
          <w:color w:val="000000"/>
          <w:sz w:val="24"/>
          <w:szCs w:val="24"/>
        </w:rPr>
        <w:t xml:space="preserve">Dari </w:t>
      </w:r>
      <w:proofErr w:type="spellStart"/>
      <w:r w:rsidRPr="005D6AA4">
        <w:rPr>
          <w:bCs/>
          <w:color w:val="000000"/>
          <w:sz w:val="24"/>
          <w:szCs w:val="24"/>
        </w:rPr>
        <w:t>latar</w:t>
      </w:r>
      <w:proofErr w:type="spellEnd"/>
      <w:r w:rsidRPr="005D6AA4">
        <w:rPr>
          <w:bCs/>
          <w:color w:val="000000"/>
          <w:sz w:val="24"/>
          <w:szCs w:val="24"/>
        </w:rPr>
        <w:t xml:space="preserve"> </w:t>
      </w:r>
      <w:proofErr w:type="spellStart"/>
      <w:r w:rsidRPr="005D6AA4">
        <w:rPr>
          <w:bCs/>
          <w:color w:val="000000"/>
          <w:sz w:val="24"/>
          <w:szCs w:val="24"/>
        </w:rPr>
        <w:t>belakang</w:t>
      </w:r>
      <w:proofErr w:type="spellEnd"/>
      <w:r w:rsidRPr="005D6AA4">
        <w:rPr>
          <w:bCs/>
          <w:color w:val="000000"/>
          <w:sz w:val="24"/>
          <w:szCs w:val="24"/>
        </w:rPr>
        <w:t xml:space="preserve"> </w:t>
      </w:r>
      <w:proofErr w:type="spellStart"/>
      <w:r w:rsidRPr="005D6AA4">
        <w:rPr>
          <w:bCs/>
          <w:color w:val="000000"/>
          <w:sz w:val="24"/>
          <w:szCs w:val="24"/>
        </w:rPr>
        <w:t>masalah</w:t>
      </w:r>
      <w:proofErr w:type="spellEnd"/>
      <w:r w:rsidRPr="005D6AA4">
        <w:rPr>
          <w:bCs/>
          <w:color w:val="000000"/>
          <w:sz w:val="24"/>
          <w:szCs w:val="24"/>
        </w:rPr>
        <w:t xml:space="preserve"> yang </w:t>
      </w:r>
      <w:proofErr w:type="spellStart"/>
      <w:r w:rsidRPr="005D6AA4">
        <w:rPr>
          <w:bCs/>
          <w:color w:val="000000"/>
          <w:sz w:val="24"/>
          <w:szCs w:val="24"/>
        </w:rPr>
        <w:t>sudah</w:t>
      </w:r>
      <w:proofErr w:type="spellEnd"/>
      <w:r w:rsidRPr="005D6AA4">
        <w:rPr>
          <w:bCs/>
          <w:color w:val="000000"/>
          <w:sz w:val="24"/>
          <w:szCs w:val="24"/>
        </w:rPr>
        <w:t xml:space="preserve"> </w:t>
      </w:r>
      <w:proofErr w:type="spellStart"/>
      <w:r w:rsidRPr="005D6AA4">
        <w:rPr>
          <w:bCs/>
          <w:color w:val="000000"/>
          <w:sz w:val="24"/>
          <w:szCs w:val="24"/>
        </w:rPr>
        <w:t>dijelaskan</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ini</w:t>
      </w:r>
      <w:proofErr w:type="spellEnd"/>
      <w:r w:rsidRPr="005D6AA4">
        <w:rPr>
          <w:bCs/>
          <w:color w:val="000000"/>
          <w:sz w:val="24"/>
          <w:szCs w:val="24"/>
        </w:rPr>
        <w:t xml:space="preserve"> </w:t>
      </w:r>
      <w:proofErr w:type="spellStart"/>
      <w:r w:rsidRPr="005D6AA4">
        <w:rPr>
          <w:bCs/>
          <w:color w:val="000000"/>
          <w:sz w:val="24"/>
          <w:szCs w:val="24"/>
        </w:rPr>
        <w:t>penulis</w:t>
      </w:r>
      <w:proofErr w:type="spellEnd"/>
      <w:r w:rsidRPr="005D6AA4">
        <w:rPr>
          <w:bCs/>
          <w:color w:val="000000"/>
          <w:sz w:val="24"/>
          <w:szCs w:val="24"/>
        </w:rPr>
        <w:t xml:space="preserve"> </w:t>
      </w:r>
      <w:proofErr w:type="spellStart"/>
      <w:r w:rsidRPr="005D6AA4">
        <w:rPr>
          <w:bCs/>
          <w:color w:val="000000"/>
          <w:sz w:val="24"/>
          <w:szCs w:val="24"/>
        </w:rPr>
        <w:t>berusaha</w:t>
      </w:r>
      <w:proofErr w:type="spellEnd"/>
      <w:r w:rsidRPr="005D6AA4">
        <w:rPr>
          <w:bCs/>
          <w:color w:val="000000"/>
          <w:sz w:val="24"/>
          <w:szCs w:val="24"/>
        </w:rPr>
        <w:t xml:space="preserve"> </w:t>
      </w:r>
      <w:proofErr w:type="spellStart"/>
      <w:r w:rsidRPr="005D6AA4">
        <w:rPr>
          <w:bCs/>
          <w:color w:val="000000"/>
          <w:sz w:val="24"/>
          <w:szCs w:val="24"/>
        </w:rPr>
        <w:t>melakukan</w:t>
      </w:r>
      <w:proofErr w:type="spellEnd"/>
      <w:r w:rsidRPr="005D6AA4">
        <w:rPr>
          <w:bCs/>
          <w:color w:val="000000"/>
          <w:sz w:val="24"/>
          <w:szCs w:val="24"/>
        </w:rPr>
        <w:t xml:space="preserve"> </w:t>
      </w:r>
      <w:proofErr w:type="spellStart"/>
      <w:r w:rsidRPr="005D6AA4">
        <w:rPr>
          <w:bCs/>
          <w:color w:val="000000"/>
          <w:sz w:val="24"/>
          <w:szCs w:val="24"/>
        </w:rPr>
        <w:t>penelitian</w:t>
      </w:r>
      <w:proofErr w:type="spellEnd"/>
      <w:r w:rsidRPr="005D6AA4">
        <w:rPr>
          <w:bCs/>
          <w:color w:val="000000"/>
          <w:sz w:val="24"/>
          <w:szCs w:val="24"/>
        </w:rPr>
        <w:t xml:space="preserve"> </w:t>
      </w:r>
      <w:proofErr w:type="spellStart"/>
      <w:r w:rsidRPr="005D6AA4">
        <w:rPr>
          <w:bCs/>
          <w:color w:val="000000"/>
          <w:sz w:val="24"/>
          <w:szCs w:val="24"/>
        </w:rPr>
        <w:t>dengan</w:t>
      </w:r>
      <w:proofErr w:type="spellEnd"/>
      <w:r w:rsidRPr="005D6AA4">
        <w:rPr>
          <w:bCs/>
          <w:color w:val="000000"/>
          <w:sz w:val="24"/>
          <w:szCs w:val="24"/>
        </w:rPr>
        <w:t xml:space="preserve"> </w:t>
      </w:r>
      <w:proofErr w:type="spellStart"/>
      <w:r w:rsidRPr="005D6AA4">
        <w:rPr>
          <w:bCs/>
          <w:color w:val="000000"/>
          <w:sz w:val="24"/>
          <w:szCs w:val="24"/>
        </w:rPr>
        <w:t>judul</w:t>
      </w:r>
      <w:proofErr w:type="spellEnd"/>
      <w:r w:rsidRPr="005D6AA4">
        <w:rPr>
          <w:bCs/>
          <w:color w:val="000000"/>
          <w:sz w:val="24"/>
          <w:szCs w:val="24"/>
        </w:rPr>
        <w:t xml:space="preserve"> “</w:t>
      </w:r>
      <w:proofErr w:type="spellStart"/>
      <w:r w:rsidRPr="005D6AA4">
        <w:rPr>
          <w:bCs/>
          <w:color w:val="000000"/>
          <w:sz w:val="24"/>
          <w:szCs w:val="24"/>
        </w:rPr>
        <w:t>Pengaruh</w:t>
      </w:r>
      <w:proofErr w:type="spellEnd"/>
      <w:r w:rsidRPr="005D6AA4">
        <w:rPr>
          <w:bCs/>
          <w:color w:val="000000"/>
          <w:sz w:val="24"/>
          <w:szCs w:val="24"/>
        </w:rPr>
        <w:t xml:space="preserve"> </w:t>
      </w:r>
      <w:proofErr w:type="spellStart"/>
      <w:r w:rsidRPr="005D6AA4">
        <w:rPr>
          <w:bCs/>
          <w:color w:val="000000"/>
          <w:sz w:val="24"/>
          <w:szCs w:val="24"/>
        </w:rPr>
        <w:t>Persepsi</w:t>
      </w:r>
      <w:proofErr w:type="spellEnd"/>
      <w:r w:rsidRPr="005D6AA4">
        <w:rPr>
          <w:bCs/>
          <w:color w:val="000000"/>
          <w:sz w:val="24"/>
          <w:szCs w:val="24"/>
        </w:rPr>
        <w:t xml:space="preserve"> Harga, </w:t>
      </w:r>
      <w:proofErr w:type="spellStart"/>
      <w:r w:rsidRPr="005D6AA4">
        <w:rPr>
          <w:bCs/>
          <w:color w:val="000000"/>
          <w:sz w:val="24"/>
          <w:szCs w:val="24"/>
        </w:rPr>
        <w:t>Kualitas</w:t>
      </w:r>
      <w:proofErr w:type="spellEnd"/>
      <w:r w:rsidRPr="005D6AA4">
        <w:rPr>
          <w:bCs/>
          <w:color w:val="000000"/>
          <w:sz w:val="24"/>
          <w:szCs w:val="24"/>
        </w:rPr>
        <w:t xml:space="preserve"> </w:t>
      </w:r>
      <w:proofErr w:type="spellStart"/>
      <w:r w:rsidRPr="005D6AA4">
        <w:rPr>
          <w:bCs/>
          <w:color w:val="000000"/>
          <w:sz w:val="24"/>
          <w:szCs w:val="24"/>
        </w:rPr>
        <w:t>Pelayanan</w:t>
      </w:r>
      <w:proofErr w:type="spellEnd"/>
      <w:r w:rsidRPr="005D6AA4">
        <w:rPr>
          <w:bCs/>
          <w:color w:val="000000"/>
          <w:sz w:val="24"/>
          <w:szCs w:val="24"/>
        </w:rPr>
        <w:t xml:space="preserve"> Dan </w:t>
      </w:r>
      <w:proofErr w:type="spellStart"/>
      <w:r w:rsidRPr="005D6AA4">
        <w:rPr>
          <w:bCs/>
          <w:color w:val="000000"/>
          <w:sz w:val="24"/>
          <w:szCs w:val="24"/>
        </w:rPr>
        <w:t>Promosi</w:t>
      </w:r>
      <w:proofErr w:type="spellEnd"/>
      <w:r w:rsidRPr="005D6AA4">
        <w:rPr>
          <w:bCs/>
          <w:color w:val="000000"/>
          <w:sz w:val="24"/>
          <w:szCs w:val="24"/>
        </w:rPr>
        <w:t xml:space="preserve"> </w:t>
      </w:r>
      <w:proofErr w:type="spellStart"/>
      <w:r w:rsidRPr="005D6AA4">
        <w:rPr>
          <w:bCs/>
          <w:color w:val="000000"/>
          <w:sz w:val="24"/>
          <w:szCs w:val="24"/>
        </w:rPr>
        <w:t>Terhadap</w:t>
      </w:r>
      <w:proofErr w:type="spellEnd"/>
      <w:r w:rsidRPr="005D6AA4">
        <w:rPr>
          <w:bCs/>
          <w:color w:val="000000"/>
          <w:sz w:val="24"/>
          <w:szCs w:val="24"/>
        </w:rPr>
        <w:t xml:space="preserve"> </w:t>
      </w:r>
      <w:proofErr w:type="spellStart"/>
      <w:r w:rsidRPr="005D6AA4">
        <w:rPr>
          <w:bCs/>
          <w:color w:val="000000"/>
          <w:sz w:val="24"/>
          <w:szCs w:val="24"/>
        </w:rPr>
        <w:t>Minat</w:t>
      </w:r>
      <w:proofErr w:type="spellEnd"/>
      <w:r w:rsidRPr="005D6AA4">
        <w:rPr>
          <w:bCs/>
          <w:color w:val="000000"/>
          <w:sz w:val="24"/>
          <w:szCs w:val="24"/>
        </w:rPr>
        <w:t xml:space="preserve"> </w:t>
      </w:r>
      <w:proofErr w:type="spellStart"/>
      <w:r w:rsidRPr="005D6AA4">
        <w:rPr>
          <w:bCs/>
          <w:color w:val="000000"/>
          <w:sz w:val="24"/>
          <w:szCs w:val="24"/>
        </w:rPr>
        <w:t>Beli</w:t>
      </w:r>
      <w:proofErr w:type="spellEnd"/>
      <w:r w:rsidRPr="005D6AA4">
        <w:rPr>
          <w:bCs/>
          <w:color w:val="000000"/>
          <w:sz w:val="24"/>
          <w:szCs w:val="24"/>
        </w:rPr>
        <w:t xml:space="preserve"> </w:t>
      </w:r>
      <w:proofErr w:type="spellStart"/>
      <w:r w:rsidRPr="005D6AA4">
        <w:rPr>
          <w:bCs/>
          <w:color w:val="000000"/>
          <w:sz w:val="24"/>
          <w:szCs w:val="24"/>
        </w:rPr>
        <w:t>Konsumen</w:t>
      </w:r>
      <w:proofErr w:type="spellEnd"/>
      <w:r w:rsidRPr="005D6AA4">
        <w:rPr>
          <w:bCs/>
          <w:color w:val="000000"/>
          <w:sz w:val="24"/>
          <w:szCs w:val="24"/>
        </w:rPr>
        <w:t xml:space="preserve"> Pada KFC di </w:t>
      </w:r>
      <w:proofErr w:type="spellStart"/>
      <w:r w:rsidRPr="005D6AA4">
        <w:rPr>
          <w:bCs/>
          <w:color w:val="000000"/>
          <w:sz w:val="24"/>
          <w:szCs w:val="24"/>
        </w:rPr>
        <w:t>Batam</w:t>
      </w:r>
      <w:proofErr w:type="spellEnd"/>
      <w:r w:rsidRPr="005D6AA4">
        <w:rPr>
          <w:bCs/>
          <w:color w:val="000000"/>
          <w:sz w:val="24"/>
          <w:szCs w:val="24"/>
        </w:rPr>
        <w:t>”.</w:t>
      </w:r>
    </w:p>
    <w:p w14:paraId="569D7F57" w14:textId="76E23531" w:rsidR="00D54BBA" w:rsidRDefault="005E37B7" w:rsidP="009C3EB6">
      <w:pPr>
        <w:widowControl/>
        <w:autoSpaceDE/>
        <w:autoSpaceDN/>
        <w:spacing w:before="120" w:after="120"/>
        <w:jc w:val="both"/>
        <w:rPr>
          <w:b/>
          <w:color w:val="000000"/>
          <w:sz w:val="24"/>
          <w:szCs w:val="24"/>
        </w:rPr>
      </w:pPr>
      <w:proofErr w:type="spellStart"/>
      <w:r w:rsidRPr="005E37B7">
        <w:rPr>
          <w:b/>
          <w:color w:val="000000"/>
          <w:sz w:val="24"/>
          <w:szCs w:val="24"/>
        </w:rPr>
        <w:t>Tujuan</w:t>
      </w:r>
      <w:proofErr w:type="spellEnd"/>
      <w:r w:rsidRPr="005E37B7">
        <w:rPr>
          <w:b/>
          <w:color w:val="000000"/>
          <w:sz w:val="24"/>
          <w:szCs w:val="24"/>
        </w:rPr>
        <w:t xml:space="preserve"> </w:t>
      </w:r>
      <w:proofErr w:type="spellStart"/>
      <w:r w:rsidRPr="005E37B7">
        <w:rPr>
          <w:b/>
          <w:color w:val="000000"/>
          <w:sz w:val="24"/>
          <w:szCs w:val="24"/>
        </w:rPr>
        <w:t>Penelitian</w:t>
      </w:r>
      <w:proofErr w:type="spellEnd"/>
    </w:p>
    <w:p w14:paraId="009BE931" w14:textId="77777777" w:rsidR="005E37B7" w:rsidRPr="00690C9A" w:rsidRDefault="005E37B7" w:rsidP="005E37B7">
      <w:pPr>
        <w:jc w:val="both"/>
        <w:rPr>
          <w:sz w:val="24"/>
          <w:szCs w:val="24"/>
          <w:lang w:val="id-ID"/>
        </w:rPr>
      </w:pPr>
      <w:r w:rsidRPr="00690C9A">
        <w:rPr>
          <w:sz w:val="24"/>
          <w:szCs w:val="24"/>
          <w:lang w:val="id-ID"/>
        </w:rPr>
        <w:t>Penelitian ini bertujuan untuk:</w:t>
      </w:r>
    </w:p>
    <w:p w14:paraId="784DB811" w14:textId="77777777" w:rsidR="005E37B7" w:rsidRPr="00690C9A" w:rsidRDefault="005E37B7" w:rsidP="005E37B7">
      <w:pPr>
        <w:widowControl/>
        <w:numPr>
          <w:ilvl w:val="0"/>
          <w:numId w:val="28"/>
        </w:numPr>
        <w:autoSpaceDE/>
        <w:autoSpaceDN/>
        <w:ind w:left="284" w:hanging="284"/>
        <w:jc w:val="both"/>
        <w:rPr>
          <w:sz w:val="24"/>
          <w:szCs w:val="24"/>
          <w:lang w:val="id-ID"/>
        </w:rPr>
      </w:pP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mengetahui</w:t>
      </w:r>
      <w:proofErr w:type="spellEnd"/>
      <w:r w:rsidRPr="00690C9A">
        <w:rPr>
          <w:sz w:val="24"/>
          <w:szCs w:val="24"/>
        </w:rPr>
        <w:t xml:space="preserve"> </w:t>
      </w:r>
      <w:proofErr w:type="spellStart"/>
      <w:r w:rsidRPr="00690C9A">
        <w:rPr>
          <w:sz w:val="24"/>
          <w:szCs w:val="24"/>
        </w:rPr>
        <w:t>pengaruh</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w:t>
      </w:r>
    </w:p>
    <w:p w14:paraId="589B5804" w14:textId="77777777" w:rsidR="005E37B7" w:rsidRPr="00690C9A" w:rsidRDefault="005E37B7" w:rsidP="005E37B7">
      <w:pPr>
        <w:widowControl/>
        <w:numPr>
          <w:ilvl w:val="0"/>
          <w:numId w:val="28"/>
        </w:numPr>
        <w:autoSpaceDE/>
        <w:autoSpaceDN/>
        <w:ind w:left="284" w:hanging="284"/>
        <w:jc w:val="both"/>
        <w:rPr>
          <w:sz w:val="24"/>
          <w:szCs w:val="24"/>
          <w:lang w:val="id-ID"/>
        </w:rPr>
      </w:pP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mengetahui</w:t>
      </w:r>
      <w:proofErr w:type="spellEnd"/>
      <w:r w:rsidRPr="00690C9A">
        <w:rPr>
          <w:sz w:val="24"/>
          <w:szCs w:val="24"/>
        </w:rPr>
        <w:t xml:space="preserve"> </w:t>
      </w:r>
      <w:proofErr w:type="spellStart"/>
      <w:r w:rsidRPr="00690C9A">
        <w:rPr>
          <w:sz w:val="24"/>
          <w:szCs w:val="24"/>
        </w:rPr>
        <w:t>pengaruh</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w:t>
      </w:r>
    </w:p>
    <w:p w14:paraId="5A8C6FC9" w14:textId="77777777" w:rsidR="005E37B7" w:rsidRPr="00690C9A" w:rsidRDefault="005E37B7" w:rsidP="005E37B7">
      <w:pPr>
        <w:widowControl/>
        <w:numPr>
          <w:ilvl w:val="0"/>
          <w:numId w:val="28"/>
        </w:numPr>
        <w:autoSpaceDE/>
        <w:autoSpaceDN/>
        <w:ind w:left="284" w:hanging="284"/>
        <w:jc w:val="both"/>
        <w:rPr>
          <w:sz w:val="24"/>
          <w:szCs w:val="24"/>
          <w:lang w:val="id-ID"/>
        </w:rPr>
      </w:pP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mengetahui</w:t>
      </w:r>
      <w:proofErr w:type="spellEnd"/>
      <w:r w:rsidRPr="00690C9A">
        <w:rPr>
          <w:sz w:val="24"/>
          <w:szCs w:val="24"/>
        </w:rPr>
        <w:t xml:space="preserve"> </w:t>
      </w:r>
      <w:proofErr w:type="spellStart"/>
      <w:r w:rsidRPr="00690C9A">
        <w:rPr>
          <w:sz w:val="24"/>
          <w:szCs w:val="24"/>
        </w:rPr>
        <w:t>pengaruh</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w:t>
      </w:r>
    </w:p>
    <w:p w14:paraId="4C47FC03" w14:textId="3F0B9AE9" w:rsidR="005E37B7" w:rsidRDefault="005E37B7" w:rsidP="005E37B7">
      <w:pPr>
        <w:pStyle w:val="ListParagraph"/>
        <w:widowControl/>
        <w:autoSpaceDE/>
        <w:autoSpaceDN/>
        <w:spacing w:before="120" w:after="120"/>
        <w:ind w:left="0" w:firstLine="0"/>
        <w:rPr>
          <w:bCs/>
          <w:color w:val="000000"/>
          <w:sz w:val="24"/>
          <w:szCs w:val="24"/>
        </w:rPr>
      </w:pP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mengetahui</w:t>
      </w:r>
      <w:proofErr w:type="spellEnd"/>
      <w:r w:rsidRPr="00690C9A">
        <w:rPr>
          <w:sz w:val="24"/>
          <w:szCs w:val="24"/>
        </w:rPr>
        <w:t xml:space="preserve"> </w:t>
      </w:r>
      <w:proofErr w:type="spellStart"/>
      <w:r w:rsidRPr="00690C9A">
        <w:rPr>
          <w:sz w:val="24"/>
          <w:szCs w:val="24"/>
        </w:rPr>
        <w:t>pengaruh</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dan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simultan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w:t>
      </w:r>
    </w:p>
    <w:p w14:paraId="06AB8264" w14:textId="30D31451" w:rsidR="009C3EB6" w:rsidRDefault="005E37B7" w:rsidP="009C3EB6">
      <w:pPr>
        <w:pStyle w:val="ListParagraph"/>
        <w:widowControl/>
        <w:autoSpaceDE/>
        <w:autoSpaceDN/>
        <w:spacing w:before="120" w:after="120"/>
        <w:ind w:left="0" w:firstLine="0"/>
        <w:rPr>
          <w:b/>
          <w:sz w:val="24"/>
          <w:szCs w:val="24"/>
          <w:lang w:val="id-ID"/>
        </w:rPr>
      </w:pPr>
      <w:r w:rsidRPr="00690C9A">
        <w:rPr>
          <w:b/>
          <w:sz w:val="24"/>
          <w:szCs w:val="24"/>
          <w:lang w:val="id-ID"/>
        </w:rPr>
        <w:t>Kajian Pustaka</w:t>
      </w:r>
    </w:p>
    <w:p w14:paraId="2CBF27F1" w14:textId="3C6C0B16" w:rsidR="005E37B7" w:rsidRPr="005E37B7" w:rsidRDefault="005E37B7" w:rsidP="009C3EB6">
      <w:pPr>
        <w:pStyle w:val="ListParagraph"/>
        <w:widowControl/>
        <w:autoSpaceDE/>
        <w:autoSpaceDN/>
        <w:spacing w:before="120" w:after="120"/>
        <w:ind w:left="0" w:firstLine="0"/>
        <w:rPr>
          <w:bCs/>
          <w:color w:val="000000"/>
          <w:sz w:val="24"/>
          <w:szCs w:val="24"/>
        </w:rPr>
      </w:pPr>
      <w:proofErr w:type="spellStart"/>
      <w:r w:rsidRPr="00690C9A">
        <w:rPr>
          <w:b/>
          <w:sz w:val="24"/>
          <w:szCs w:val="24"/>
        </w:rPr>
        <w:t>Minat</w:t>
      </w:r>
      <w:proofErr w:type="spellEnd"/>
      <w:r w:rsidRPr="00690C9A">
        <w:rPr>
          <w:b/>
          <w:sz w:val="24"/>
          <w:szCs w:val="24"/>
        </w:rPr>
        <w:t xml:space="preserve"> </w:t>
      </w:r>
      <w:proofErr w:type="spellStart"/>
      <w:r w:rsidRPr="00690C9A">
        <w:rPr>
          <w:b/>
          <w:sz w:val="24"/>
          <w:szCs w:val="24"/>
        </w:rPr>
        <w:t>Beli</w:t>
      </w:r>
      <w:proofErr w:type="spellEnd"/>
      <w:r w:rsidRPr="00690C9A">
        <w:rPr>
          <w:b/>
          <w:sz w:val="24"/>
          <w:szCs w:val="24"/>
        </w:rPr>
        <w:t xml:space="preserve"> </w:t>
      </w:r>
      <w:proofErr w:type="spellStart"/>
      <w:r w:rsidRPr="00690C9A">
        <w:rPr>
          <w:b/>
          <w:sz w:val="24"/>
          <w:szCs w:val="24"/>
        </w:rPr>
        <w:t>Konsumen</w:t>
      </w:r>
      <w:proofErr w:type="spellEnd"/>
    </w:p>
    <w:p w14:paraId="1265A3F1" w14:textId="100F9E3B" w:rsidR="009C3EB6" w:rsidRDefault="005E37B7" w:rsidP="009C3EB6">
      <w:pPr>
        <w:pStyle w:val="ListParagraph"/>
        <w:widowControl/>
        <w:autoSpaceDE/>
        <w:autoSpaceDN/>
        <w:spacing w:before="120" w:after="120"/>
        <w:ind w:left="0" w:firstLine="0"/>
        <w:rPr>
          <w:bCs/>
          <w:color w:val="000000"/>
          <w:sz w:val="24"/>
          <w:szCs w:val="24"/>
        </w:rPr>
      </w:pPr>
      <w:r w:rsidRPr="00690C9A">
        <w:rPr>
          <w:sz w:val="24"/>
          <w:szCs w:val="24"/>
          <w:lang w:val="id-ID"/>
        </w:rPr>
        <w:t xml:space="preserve"> </w:t>
      </w:r>
      <w:proofErr w:type="spellStart"/>
      <w:r w:rsidRPr="00690C9A">
        <w:rPr>
          <w:sz w:val="24"/>
          <w:szCs w:val="24"/>
        </w:rPr>
        <w:t>Menurut</w:t>
      </w:r>
      <w:proofErr w:type="spellEnd"/>
      <w:r w:rsidR="0094769B">
        <w:rPr>
          <w:sz w:val="24"/>
          <w:szCs w:val="24"/>
        </w:rPr>
        <w:t xml:space="preserve"> </w:t>
      </w:r>
      <w:r w:rsidR="0094769B">
        <w:rPr>
          <w:sz w:val="24"/>
          <w:szCs w:val="24"/>
        </w:rPr>
        <w:fldChar w:fldCharType="begin" w:fldLock="1"/>
      </w:r>
      <w:r w:rsidR="0094769B">
        <w:rPr>
          <w:sz w:val="24"/>
          <w:szCs w:val="24"/>
        </w:rPr>
        <w:instrText>ADDIN CSL_CITATION {"citationItems":[{"id":"ITEM-1","itemData":{"ISBN":"1486002536","author":[{"dropping-particle":"","family":"Armstrong","given":"Gary","non-dropping-particle":"","parse-names":false,"suffix":""},{"dropping-particle":"","family":"Adam","given":"Stewart","non-dropping-particle":"","parse-names":false,"suffix":""},{"dropping-particle":"","family":"Denize","given":"Sara","non-dropping-particle":"","parse-names":false,"suffix":""},{"dropping-particle":"","family":"Kotler","given":"Philip","non-dropping-particle":"","parse-names":false,"suffix":""}],"id":"ITEM-1","issued":{"date-parts":[["2014"]]},"publisher":"Pearson Australia","title":"Principles of marketing","type":"book"},"uris":["http://www.mendeley.com/documents/?uuid=eeb0c432-f94b-4ef1-a896-a2ca7bf2bc41"]}],"mendeley":{"formattedCitation":"(Armstrong et al., 2014)","plainTextFormattedCitation":"(Armstrong et al., 2014)","previouslyFormattedCitation":"(Armstrong et al., 2014)"},"properties":{"noteIndex":0},"schema":"https://github.com/citation-style-language/schema/raw/master/csl-citation.json"}</w:instrText>
      </w:r>
      <w:r w:rsidR="0094769B">
        <w:rPr>
          <w:sz w:val="24"/>
          <w:szCs w:val="24"/>
        </w:rPr>
        <w:fldChar w:fldCharType="separate"/>
      </w:r>
      <w:r w:rsidR="0094769B" w:rsidRPr="0094769B">
        <w:rPr>
          <w:noProof/>
          <w:sz w:val="24"/>
          <w:szCs w:val="24"/>
        </w:rPr>
        <w:t>(Armstrong et al., 2014)</w:t>
      </w:r>
      <w:r w:rsidR="0094769B">
        <w:rPr>
          <w:sz w:val="24"/>
          <w:szCs w:val="24"/>
        </w:rPr>
        <w:fldChar w:fldCharType="end"/>
      </w:r>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tindakan</w:t>
      </w:r>
      <w:proofErr w:type="spellEnd"/>
      <w:r w:rsidRPr="00690C9A">
        <w:rPr>
          <w:sz w:val="24"/>
          <w:szCs w:val="24"/>
        </w:rPr>
        <w:t xml:space="preserve"> </w:t>
      </w:r>
      <w:proofErr w:type="spellStart"/>
      <w:r w:rsidRPr="00690C9A">
        <w:rPr>
          <w:sz w:val="24"/>
          <w:szCs w:val="24"/>
        </w:rPr>
        <w:t>dari</w:t>
      </w:r>
      <w:proofErr w:type="spellEnd"/>
      <w:r w:rsidRPr="00690C9A">
        <w:rPr>
          <w:sz w:val="24"/>
          <w:szCs w:val="24"/>
        </w:rPr>
        <w:t xml:space="preserve"> </w:t>
      </w:r>
      <w:proofErr w:type="spellStart"/>
      <w:r w:rsidRPr="00690C9A">
        <w:rPr>
          <w:sz w:val="24"/>
          <w:szCs w:val="24"/>
        </w:rPr>
        <w:t>individu</w:t>
      </w:r>
      <w:proofErr w:type="spellEnd"/>
      <w:r w:rsidRPr="00690C9A">
        <w:rPr>
          <w:sz w:val="24"/>
          <w:szCs w:val="24"/>
        </w:rPr>
        <w:t xml:space="preserve"> yang </w:t>
      </w:r>
      <w:proofErr w:type="spellStart"/>
      <w:r w:rsidRPr="00690C9A">
        <w:rPr>
          <w:sz w:val="24"/>
          <w:szCs w:val="24"/>
        </w:rPr>
        <w:t>didasari</w:t>
      </w:r>
      <w:proofErr w:type="spellEnd"/>
      <w:r w:rsidRPr="00690C9A">
        <w:rPr>
          <w:sz w:val="24"/>
          <w:szCs w:val="24"/>
        </w:rPr>
        <w:t xml:space="preserve"> oleh </w:t>
      </w:r>
      <w:proofErr w:type="spellStart"/>
      <w:r w:rsidRPr="00690C9A">
        <w:rPr>
          <w:sz w:val="24"/>
          <w:szCs w:val="24"/>
        </w:rPr>
        <w:t>pengalaman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memilih</w:t>
      </w:r>
      <w:proofErr w:type="spellEnd"/>
      <w:r w:rsidRPr="00690C9A">
        <w:rPr>
          <w:sz w:val="24"/>
          <w:szCs w:val="24"/>
        </w:rPr>
        <w:t xml:space="preserve">, </w:t>
      </w:r>
      <w:proofErr w:type="spellStart"/>
      <w:r w:rsidRPr="00690C9A">
        <w:rPr>
          <w:sz w:val="24"/>
          <w:szCs w:val="24"/>
        </w:rPr>
        <w:t>menggunakan</w:t>
      </w:r>
      <w:proofErr w:type="spellEnd"/>
      <w:r w:rsidRPr="00690C9A">
        <w:rPr>
          <w:sz w:val="24"/>
          <w:szCs w:val="24"/>
        </w:rPr>
        <w:t xml:space="preserve"> dan </w:t>
      </w:r>
      <w:proofErr w:type="spellStart"/>
      <w:r w:rsidRPr="00690C9A">
        <w:rPr>
          <w:sz w:val="24"/>
          <w:szCs w:val="24"/>
        </w:rPr>
        <w:t>mengkonsumsi</w:t>
      </w:r>
      <w:proofErr w:type="spellEnd"/>
      <w:r w:rsidRPr="00690C9A">
        <w:rPr>
          <w:sz w:val="24"/>
          <w:szCs w:val="24"/>
        </w:rPr>
        <w:t xml:space="preserve">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lastRenderedPageBreak/>
        <w:t>mereka</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keinginan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memilih</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ataupun</w:t>
      </w:r>
      <w:proofErr w:type="spellEnd"/>
      <w:r w:rsidRPr="00690C9A">
        <w:rPr>
          <w:sz w:val="24"/>
          <w:szCs w:val="24"/>
        </w:rPr>
        <w:t xml:space="preserve"> </w:t>
      </w:r>
      <w:proofErr w:type="spellStart"/>
      <w:r w:rsidRPr="00690C9A">
        <w:rPr>
          <w:sz w:val="24"/>
          <w:szCs w:val="24"/>
        </w:rPr>
        <w:t>jasa</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Adapun </w:t>
      </w:r>
      <w:proofErr w:type="spellStart"/>
      <w:r w:rsidRPr="00690C9A">
        <w:rPr>
          <w:sz w:val="24"/>
          <w:szCs w:val="24"/>
        </w:rPr>
        <w:t>Menurut</w:t>
      </w:r>
      <w:proofErr w:type="spellEnd"/>
      <w:r w:rsidR="00FC1EB7">
        <w:rPr>
          <w:sz w:val="24"/>
          <w:szCs w:val="24"/>
        </w:rPr>
        <w:t xml:space="preserve"> </w:t>
      </w:r>
      <w:r w:rsidR="00FC1EB7">
        <w:rPr>
          <w:sz w:val="24"/>
          <w:szCs w:val="24"/>
        </w:rPr>
        <w:fldChar w:fldCharType="begin" w:fldLock="1"/>
      </w:r>
      <w:r w:rsidR="00FC1EB7">
        <w:rPr>
          <w:sz w:val="24"/>
          <w:szCs w:val="24"/>
        </w:rPr>
        <w:instrText>ADDIN CSL_CITATION {"citationItems":[{"id":"ITEM-1","itemData":{"author":[{"dropping-particle":"","family":"Pramono","given":"Rian","non-dropping-particle":"","parse-names":false,"suffix":""},{"dropping-particle":"","family":"Ferdinand","given":"Augusty Tae","non-dropping-particle":"","parse-names":false,"suffix":""}],"id":"ITEM-1","issued":{"date-parts":[["2012"]]},"publisher":"Fakultas Ekonomika dan Bisnis","title":"Analisis Pengaruh Harga Kompetitif, Desain Produk, Dan Layanan Purna Jual Terhadap Minat Beli Konsumen Sepeda Motor Yamaha (Studi Kasus Pada Masyarakat Kota Semarang)","type":"article"},"uris":["http://www.mendeley.com/documents/?uuid=70dc414e-52a0-485e-95bc-dba05412d2ed"]}],"mendeley":{"formattedCitation":"(Pramono &amp; Ferdinand, 2012)","plainTextFormattedCitation":"(Pramono &amp; Ferdinand, 2012)","previouslyFormattedCitation":"(Pramono &amp; Ferdinand, 2012)"},"properties":{"noteIndex":0},"schema":"https://github.com/citation-style-language/schema/raw/master/csl-citation.json"}</w:instrText>
      </w:r>
      <w:r w:rsidR="00FC1EB7">
        <w:rPr>
          <w:sz w:val="24"/>
          <w:szCs w:val="24"/>
        </w:rPr>
        <w:fldChar w:fldCharType="separate"/>
      </w:r>
      <w:r w:rsidR="00FC1EB7" w:rsidRPr="00FC1EB7">
        <w:rPr>
          <w:noProof/>
          <w:sz w:val="24"/>
          <w:szCs w:val="24"/>
        </w:rPr>
        <w:t>(Pramono &amp; Ferdinand, 2012)</w:t>
      </w:r>
      <w:r w:rsidR="00FC1EB7">
        <w:rPr>
          <w:sz w:val="24"/>
          <w:szCs w:val="24"/>
        </w:rPr>
        <w:fldChar w:fldCharType="end"/>
      </w:r>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tahap</w:t>
      </w:r>
      <w:proofErr w:type="spellEnd"/>
      <w:r w:rsidRPr="00690C9A">
        <w:rPr>
          <w:sz w:val="24"/>
          <w:szCs w:val="24"/>
        </w:rPr>
        <w:t xml:space="preserve">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membentuk</w:t>
      </w:r>
      <w:proofErr w:type="spellEnd"/>
      <w:r w:rsidRPr="00690C9A">
        <w:rPr>
          <w:sz w:val="24"/>
          <w:szCs w:val="24"/>
        </w:rPr>
        <w:t xml:space="preserve"> </w:t>
      </w:r>
      <w:proofErr w:type="spellStart"/>
      <w:r w:rsidRPr="00690C9A">
        <w:rPr>
          <w:sz w:val="24"/>
          <w:szCs w:val="24"/>
        </w:rPr>
        <w:t>pilihan</w:t>
      </w:r>
      <w:proofErr w:type="spellEnd"/>
      <w:r w:rsidRPr="00690C9A">
        <w:rPr>
          <w:sz w:val="24"/>
          <w:szCs w:val="24"/>
        </w:rPr>
        <w:t xml:space="preserve"> </w:t>
      </w:r>
      <w:proofErr w:type="spellStart"/>
      <w:r w:rsidRPr="00690C9A">
        <w:rPr>
          <w:sz w:val="24"/>
          <w:szCs w:val="24"/>
        </w:rPr>
        <w:t>mereka</w:t>
      </w:r>
      <w:proofErr w:type="spellEnd"/>
      <w:r w:rsidRPr="00690C9A">
        <w:rPr>
          <w:sz w:val="24"/>
          <w:szCs w:val="24"/>
        </w:rPr>
        <w:t xml:space="preserve"> </w:t>
      </w:r>
      <w:proofErr w:type="spellStart"/>
      <w:r w:rsidRPr="00690C9A">
        <w:rPr>
          <w:sz w:val="24"/>
          <w:szCs w:val="24"/>
        </w:rPr>
        <w:t>diantara</w:t>
      </w:r>
      <w:proofErr w:type="spellEnd"/>
      <w:r w:rsidRPr="00690C9A">
        <w:rPr>
          <w:sz w:val="24"/>
          <w:szCs w:val="24"/>
        </w:rPr>
        <w:t xml:space="preserve"> </w:t>
      </w:r>
      <w:proofErr w:type="spellStart"/>
      <w:r w:rsidRPr="00690C9A">
        <w:rPr>
          <w:sz w:val="24"/>
          <w:szCs w:val="24"/>
        </w:rPr>
        <w:t>beberapa</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yang </w:t>
      </w:r>
      <w:proofErr w:type="spellStart"/>
      <w:r w:rsidRPr="00690C9A">
        <w:rPr>
          <w:sz w:val="24"/>
          <w:szCs w:val="24"/>
        </w:rPr>
        <w:t>tergabung</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perangkat</w:t>
      </w:r>
      <w:proofErr w:type="spellEnd"/>
      <w:r w:rsidRPr="00690C9A">
        <w:rPr>
          <w:sz w:val="24"/>
          <w:szCs w:val="24"/>
        </w:rPr>
        <w:t xml:space="preserve"> </w:t>
      </w:r>
      <w:proofErr w:type="spellStart"/>
      <w:r w:rsidRPr="00690C9A">
        <w:rPr>
          <w:sz w:val="24"/>
          <w:szCs w:val="24"/>
        </w:rPr>
        <w:t>pilihan</w:t>
      </w:r>
      <w:proofErr w:type="spellEnd"/>
      <w:r w:rsidRPr="00690C9A">
        <w:rPr>
          <w:sz w:val="24"/>
          <w:szCs w:val="24"/>
        </w:rPr>
        <w:t xml:space="preserve">, </w:t>
      </w:r>
      <w:proofErr w:type="spellStart"/>
      <w:r w:rsidRPr="00690C9A">
        <w:rPr>
          <w:sz w:val="24"/>
          <w:szCs w:val="24"/>
        </w:rPr>
        <w:t>kemudian</w:t>
      </w:r>
      <w:proofErr w:type="spellEnd"/>
      <w:r w:rsidRPr="00690C9A">
        <w:rPr>
          <w:sz w:val="24"/>
          <w:szCs w:val="24"/>
        </w:rPr>
        <w:t xml:space="preserve"> pada </w:t>
      </w:r>
      <w:proofErr w:type="spellStart"/>
      <w:r w:rsidRPr="00690C9A">
        <w:rPr>
          <w:sz w:val="24"/>
          <w:szCs w:val="24"/>
        </w:rPr>
        <w:t>akhirnya</w:t>
      </w:r>
      <w:proofErr w:type="spellEnd"/>
      <w:r w:rsidRPr="00690C9A">
        <w:rPr>
          <w:sz w:val="24"/>
          <w:szCs w:val="24"/>
        </w:rPr>
        <w:t xml:space="preserve"> </w:t>
      </w:r>
      <w:proofErr w:type="spellStart"/>
      <w:r w:rsidRPr="00690C9A">
        <w:rPr>
          <w:sz w:val="24"/>
          <w:szCs w:val="24"/>
        </w:rPr>
        <w:t>melakukan</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pembelian</w:t>
      </w:r>
      <w:proofErr w:type="spellEnd"/>
      <w:r w:rsidRPr="00690C9A">
        <w:rPr>
          <w:sz w:val="24"/>
          <w:szCs w:val="24"/>
        </w:rPr>
        <w:t xml:space="preserve"> pada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alternatif</w:t>
      </w:r>
      <w:proofErr w:type="spellEnd"/>
      <w:r w:rsidRPr="00690C9A">
        <w:rPr>
          <w:sz w:val="24"/>
          <w:szCs w:val="24"/>
        </w:rPr>
        <w:t xml:space="preserve"> yang paling </w:t>
      </w:r>
      <w:proofErr w:type="spellStart"/>
      <w:r w:rsidRPr="00690C9A">
        <w:rPr>
          <w:sz w:val="24"/>
          <w:szCs w:val="24"/>
        </w:rPr>
        <w:t>disukainya</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proses yang </w:t>
      </w:r>
      <w:proofErr w:type="spellStart"/>
      <w:r w:rsidRPr="00690C9A">
        <w:rPr>
          <w:sz w:val="24"/>
          <w:szCs w:val="24"/>
        </w:rPr>
        <w:t>dilalui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barang</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jasa</w:t>
      </w:r>
      <w:proofErr w:type="spellEnd"/>
      <w:r w:rsidRPr="00690C9A">
        <w:rPr>
          <w:sz w:val="24"/>
          <w:szCs w:val="24"/>
        </w:rPr>
        <w:t xml:space="preserve"> yang </w:t>
      </w:r>
      <w:proofErr w:type="spellStart"/>
      <w:r w:rsidRPr="00690C9A">
        <w:rPr>
          <w:sz w:val="24"/>
          <w:szCs w:val="24"/>
        </w:rPr>
        <w:t>didasari</w:t>
      </w:r>
      <w:proofErr w:type="spellEnd"/>
      <w:r w:rsidRPr="00690C9A">
        <w:rPr>
          <w:sz w:val="24"/>
          <w:szCs w:val="24"/>
        </w:rPr>
        <w:t xml:space="preserve"> oleh </w:t>
      </w:r>
      <w:proofErr w:type="spellStart"/>
      <w:r w:rsidRPr="00690C9A">
        <w:rPr>
          <w:sz w:val="24"/>
          <w:szCs w:val="24"/>
        </w:rPr>
        <w:t>bermacam</w:t>
      </w:r>
      <w:proofErr w:type="spellEnd"/>
      <w:r w:rsidRPr="00690C9A">
        <w:rPr>
          <w:sz w:val="24"/>
          <w:szCs w:val="24"/>
        </w:rPr>
        <w:t xml:space="preserve"> </w:t>
      </w:r>
      <w:proofErr w:type="spellStart"/>
      <w:r w:rsidRPr="00690C9A">
        <w:rPr>
          <w:sz w:val="24"/>
          <w:szCs w:val="24"/>
        </w:rPr>
        <w:t>pertimbangan</w:t>
      </w:r>
      <w:proofErr w:type="spellEnd"/>
      <w:r w:rsidRPr="00690C9A">
        <w:rPr>
          <w:sz w:val="24"/>
          <w:szCs w:val="24"/>
        </w:rPr>
        <w:t xml:space="preserve">. </w:t>
      </w:r>
      <w:proofErr w:type="spellStart"/>
      <w:r w:rsidRPr="00690C9A">
        <w:rPr>
          <w:sz w:val="24"/>
          <w:szCs w:val="24"/>
        </w:rPr>
        <w:t>Selain</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pengambilan</w:t>
      </w:r>
      <w:proofErr w:type="spellEnd"/>
      <w:r w:rsidRPr="00690C9A">
        <w:rPr>
          <w:sz w:val="24"/>
          <w:szCs w:val="24"/>
        </w:rPr>
        <w:t xml:space="preserve"> </w:t>
      </w:r>
      <w:proofErr w:type="spellStart"/>
      <w:r w:rsidRPr="00690C9A">
        <w:rPr>
          <w:sz w:val="24"/>
          <w:szCs w:val="24"/>
        </w:rPr>
        <w:t>keputusan</w:t>
      </w:r>
      <w:proofErr w:type="spellEnd"/>
      <w:r w:rsidRPr="00690C9A">
        <w:rPr>
          <w:sz w:val="24"/>
          <w:szCs w:val="24"/>
        </w:rPr>
        <w:t xml:space="preserve"> </w:t>
      </w:r>
      <w:proofErr w:type="spellStart"/>
      <w:r w:rsidRPr="00690C9A">
        <w:rPr>
          <w:sz w:val="24"/>
          <w:szCs w:val="24"/>
        </w:rPr>
        <w:t>pembelian</w:t>
      </w:r>
      <w:proofErr w:type="spellEnd"/>
      <w:r w:rsidRPr="00690C9A">
        <w:rPr>
          <w:sz w:val="24"/>
          <w:szCs w:val="24"/>
        </w:rPr>
        <w:t xml:space="preserve">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proses yang </w:t>
      </w:r>
      <w:proofErr w:type="spellStart"/>
      <w:r w:rsidRPr="00690C9A">
        <w:rPr>
          <w:sz w:val="24"/>
          <w:szCs w:val="24"/>
        </w:rPr>
        <w:t>komplek</w:t>
      </w:r>
      <w:proofErr w:type="spellEnd"/>
      <w:r w:rsidRPr="00690C9A">
        <w:rPr>
          <w:sz w:val="24"/>
          <w:szCs w:val="24"/>
        </w:rPr>
        <w:t xml:space="preserve"> </w:t>
      </w:r>
      <w:proofErr w:type="spellStart"/>
      <w:r w:rsidRPr="00690C9A">
        <w:rPr>
          <w:sz w:val="24"/>
          <w:szCs w:val="24"/>
        </w:rPr>
        <w:t>dimana</w:t>
      </w:r>
      <w:proofErr w:type="spellEnd"/>
      <w:r w:rsidRPr="00690C9A">
        <w:rPr>
          <w:sz w:val="24"/>
          <w:szCs w:val="24"/>
        </w:rPr>
        <w:t xml:space="preserve"> pada </w:t>
      </w:r>
      <w:proofErr w:type="spellStart"/>
      <w:r w:rsidRPr="00690C9A">
        <w:rPr>
          <w:sz w:val="24"/>
          <w:szCs w:val="24"/>
        </w:rPr>
        <w:t>umumnya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sendiri</w:t>
      </w:r>
      <w:proofErr w:type="spellEnd"/>
      <w:r w:rsidRPr="00690C9A">
        <w:rPr>
          <w:sz w:val="24"/>
          <w:szCs w:val="24"/>
        </w:rPr>
        <w:t xml:space="preserve"> </w:t>
      </w:r>
      <w:proofErr w:type="spellStart"/>
      <w:r w:rsidRPr="00690C9A">
        <w:rPr>
          <w:sz w:val="24"/>
          <w:szCs w:val="24"/>
        </w:rPr>
        <w:t>banyak</w:t>
      </w:r>
      <w:proofErr w:type="spellEnd"/>
      <w:r w:rsidRPr="00690C9A">
        <w:rPr>
          <w:sz w:val="24"/>
          <w:szCs w:val="24"/>
        </w:rPr>
        <w:t xml:space="preserve"> </w:t>
      </w:r>
      <w:proofErr w:type="spellStart"/>
      <w:r w:rsidRPr="00690C9A">
        <w:rPr>
          <w:sz w:val="24"/>
          <w:szCs w:val="24"/>
        </w:rPr>
        <w:t>dipengaruhi</w:t>
      </w:r>
      <w:proofErr w:type="spellEnd"/>
      <w:r w:rsidRPr="00690C9A">
        <w:rPr>
          <w:sz w:val="24"/>
          <w:szCs w:val="24"/>
        </w:rPr>
        <w:t xml:space="preserve"> oleh </w:t>
      </w:r>
      <w:proofErr w:type="spellStart"/>
      <w:r w:rsidRPr="00690C9A">
        <w:rPr>
          <w:sz w:val="24"/>
          <w:szCs w:val="24"/>
        </w:rPr>
        <w:t>beberapa</w:t>
      </w:r>
      <w:proofErr w:type="spellEnd"/>
      <w:r w:rsidRPr="00690C9A">
        <w:rPr>
          <w:sz w:val="24"/>
          <w:szCs w:val="24"/>
        </w:rPr>
        <w:t xml:space="preserve"> </w:t>
      </w:r>
      <w:proofErr w:type="spellStart"/>
      <w:r w:rsidRPr="00690C9A">
        <w:rPr>
          <w:sz w:val="24"/>
          <w:szCs w:val="24"/>
        </w:rPr>
        <w:t>faktor</w:t>
      </w:r>
      <w:proofErr w:type="spellEnd"/>
      <w:r w:rsidRPr="00690C9A">
        <w:rPr>
          <w:sz w:val="24"/>
          <w:szCs w:val="24"/>
        </w:rPr>
        <w:t xml:space="preserve"> </w:t>
      </w:r>
      <w:proofErr w:type="spellStart"/>
      <w:r w:rsidRPr="00690C9A">
        <w:rPr>
          <w:sz w:val="24"/>
          <w:szCs w:val="24"/>
        </w:rPr>
        <w:t>seperti</w:t>
      </w:r>
      <w:proofErr w:type="spellEnd"/>
      <w:r w:rsidRPr="00690C9A">
        <w:rPr>
          <w:sz w:val="24"/>
          <w:szCs w:val="24"/>
        </w:rPr>
        <w:t xml:space="preserve"> </w:t>
      </w:r>
      <w:proofErr w:type="spellStart"/>
      <w:r w:rsidRPr="00690C9A">
        <w:rPr>
          <w:sz w:val="24"/>
          <w:szCs w:val="24"/>
        </w:rPr>
        <w:t>perilaku</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sebuah</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w:t>
      </w:r>
      <w:proofErr w:type="spellStart"/>
      <w:r w:rsidRPr="00690C9A">
        <w:rPr>
          <w:sz w:val="24"/>
          <w:szCs w:val="24"/>
        </w:rPr>
        <w:t>sendiri</w:t>
      </w:r>
      <w:proofErr w:type="spellEnd"/>
      <w:r w:rsidRPr="00690C9A">
        <w:rPr>
          <w:sz w:val="24"/>
          <w:szCs w:val="24"/>
        </w:rPr>
        <w:t xml:space="preserve">, </w:t>
      </w:r>
      <w:proofErr w:type="spellStart"/>
      <w:r w:rsidRPr="00690C9A">
        <w:rPr>
          <w:sz w:val="24"/>
          <w:szCs w:val="24"/>
        </w:rPr>
        <w:t>selain</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juga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dijadikan</w:t>
      </w:r>
      <w:proofErr w:type="spellEnd"/>
      <w:r w:rsidRPr="00690C9A">
        <w:rPr>
          <w:sz w:val="24"/>
          <w:szCs w:val="24"/>
        </w:rPr>
        <w:t xml:space="preserve"> </w:t>
      </w:r>
      <w:proofErr w:type="spellStart"/>
      <w:r w:rsidRPr="00690C9A">
        <w:rPr>
          <w:sz w:val="24"/>
          <w:szCs w:val="24"/>
        </w:rPr>
        <w:t>kunci</w:t>
      </w:r>
      <w:proofErr w:type="spellEnd"/>
      <w:r w:rsidRPr="00690C9A">
        <w:rPr>
          <w:sz w:val="24"/>
          <w:szCs w:val="24"/>
        </w:rPr>
        <w:t xml:space="preserve"> </w:t>
      </w:r>
      <w:proofErr w:type="spellStart"/>
      <w:r w:rsidRPr="00690C9A">
        <w:rPr>
          <w:sz w:val="24"/>
          <w:szCs w:val="24"/>
        </w:rPr>
        <w:t>utama</w:t>
      </w:r>
      <w:proofErr w:type="spellEnd"/>
      <w:r w:rsidRPr="00690C9A">
        <w:rPr>
          <w:sz w:val="24"/>
          <w:szCs w:val="24"/>
        </w:rPr>
        <w:t xml:space="preserve"> </w:t>
      </w:r>
      <w:proofErr w:type="spellStart"/>
      <w:r w:rsidRPr="00690C9A">
        <w:rPr>
          <w:sz w:val="24"/>
          <w:szCs w:val="24"/>
        </w:rPr>
        <w:t>bagi</w:t>
      </w:r>
      <w:proofErr w:type="spellEnd"/>
      <w:r w:rsidRPr="00690C9A">
        <w:rPr>
          <w:sz w:val="24"/>
          <w:szCs w:val="24"/>
        </w:rPr>
        <w:t xml:space="preserve"> para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menggali</w:t>
      </w:r>
      <w:proofErr w:type="spellEnd"/>
      <w:r w:rsidRPr="00690C9A">
        <w:rPr>
          <w:sz w:val="24"/>
          <w:szCs w:val="24"/>
        </w:rPr>
        <w:t xml:space="preserve"> </w:t>
      </w:r>
      <w:proofErr w:type="spellStart"/>
      <w:r w:rsidRPr="00690C9A">
        <w:rPr>
          <w:sz w:val="24"/>
          <w:szCs w:val="24"/>
        </w:rPr>
        <w:t>lebih</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tentang</w:t>
      </w:r>
      <w:proofErr w:type="spellEnd"/>
      <w:r w:rsidRPr="00690C9A">
        <w:rPr>
          <w:sz w:val="24"/>
          <w:szCs w:val="24"/>
        </w:rPr>
        <w:t xml:space="preserve"> </w:t>
      </w:r>
      <w:proofErr w:type="spellStart"/>
      <w:r w:rsidRPr="00690C9A">
        <w:rPr>
          <w:sz w:val="24"/>
          <w:szCs w:val="24"/>
        </w:rPr>
        <w:t>sebuah</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w:t>
      </w:r>
    </w:p>
    <w:p w14:paraId="7447F655" w14:textId="1EC93868" w:rsidR="005E37B7" w:rsidRDefault="005E37B7" w:rsidP="009C3EB6">
      <w:pPr>
        <w:pStyle w:val="ListParagraph"/>
        <w:widowControl/>
        <w:autoSpaceDE/>
        <w:autoSpaceDN/>
        <w:spacing w:before="120" w:after="120"/>
        <w:ind w:left="0" w:firstLine="0"/>
        <w:rPr>
          <w:b/>
          <w:sz w:val="24"/>
          <w:szCs w:val="24"/>
        </w:rPr>
      </w:pPr>
      <w:proofErr w:type="spellStart"/>
      <w:r w:rsidRPr="00690C9A">
        <w:rPr>
          <w:b/>
          <w:sz w:val="24"/>
          <w:szCs w:val="24"/>
        </w:rPr>
        <w:t>Persepsi</w:t>
      </w:r>
      <w:proofErr w:type="spellEnd"/>
      <w:r w:rsidRPr="00690C9A">
        <w:rPr>
          <w:b/>
          <w:sz w:val="24"/>
          <w:szCs w:val="24"/>
        </w:rPr>
        <w:t xml:space="preserve"> Harga</w:t>
      </w:r>
    </w:p>
    <w:p w14:paraId="2885B424" w14:textId="13C73D42" w:rsidR="005E37B7" w:rsidRDefault="005E37B7" w:rsidP="009C3EB6">
      <w:pPr>
        <w:pStyle w:val="ListParagraph"/>
        <w:widowControl/>
        <w:autoSpaceDE/>
        <w:autoSpaceDN/>
        <w:spacing w:before="120" w:after="120"/>
        <w:ind w:left="0" w:firstLine="0"/>
        <w:rPr>
          <w:sz w:val="24"/>
          <w:szCs w:val="24"/>
        </w:rPr>
      </w:pPr>
      <w:proofErr w:type="spellStart"/>
      <w:r w:rsidRPr="00690C9A">
        <w:rPr>
          <w:sz w:val="24"/>
          <w:szCs w:val="24"/>
        </w:rPr>
        <w:t>Menurut</w:t>
      </w:r>
      <w:proofErr w:type="spellEnd"/>
      <w:r w:rsidR="00FC1EB7">
        <w:rPr>
          <w:sz w:val="24"/>
          <w:szCs w:val="24"/>
        </w:rPr>
        <w:t xml:space="preserve"> </w:t>
      </w:r>
      <w:r w:rsidR="00FC1EB7">
        <w:rPr>
          <w:sz w:val="24"/>
          <w:szCs w:val="24"/>
        </w:rPr>
        <w:fldChar w:fldCharType="begin" w:fldLock="1"/>
      </w:r>
      <w:r w:rsidR="00FC1EB7">
        <w:rPr>
          <w:sz w:val="24"/>
          <w:szCs w:val="24"/>
        </w:rPr>
        <w:instrText>ADDIN CSL_CITATION {"citationItems":[{"id":"ITEM-1","itemData":{"ISSN":"2157-8834","author":[{"dropping-particle":"","family":"Lawson-Body","given":"Assion","non-dropping-particle":"","parse-names":false,"suffix":""},{"dropping-particle":"","family":"Lawson-Body","given":"Laurence","non-dropping-particle":"","parse-names":false,"suffix":""},{"dropping-particle":"","family":"Willoughby","given":"Lori","non-dropping-particle":"","parse-names":false,"suffix":""}],"container-title":"Journal of Applied Business Research (JABR)","id":"ITEM-1","issue":"4","issued":{"date-parts":[["2017"]]},"page":"759-766","title":"Using action research to identify unexpected factors affecting CRM implementation","type":"article-journal","volume":"33"},"uris":["http://www.mendeley.com/documents/?uuid=cd8b6fac-d03e-4eb7-9670-c1c9029e6070"]}],"mendeley":{"formattedCitation":"(Lawson-Body et al., 2017)","plainTextFormattedCitation":"(Lawson-Body et al., 2017)","previouslyFormattedCitation":"(Lawson-Body et al., 2017)"},"properties":{"noteIndex":0},"schema":"https://github.com/citation-style-language/schema/raw/master/csl-citation.json"}</w:instrText>
      </w:r>
      <w:r w:rsidR="00FC1EB7">
        <w:rPr>
          <w:sz w:val="24"/>
          <w:szCs w:val="24"/>
        </w:rPr>
        <w:fldChar w:fldCharType="separate"/>
      </w:r>
      <w:r w:rsidR="00FC1EB7" w:rsidRPr="00FC1EB7">
        <w:rPr>
          <w:noProof/>
          <w:sz w:val="24"/>
          <w:szCs w:val="24"/>
        </w:rPr>
        <w:t>(Lawson-Body et al., 2017)</w:t>
      </w:r>
      <w:r w:rsidR="00FC1EB7">
        <w:rPr>
          <w:sz w:val="24"/>
          <w:szCs w:val="24"/>
        </w:rPr>
        <w:fldChar w:fldCharType="end"/>
      </w:r>
      <w:r w:rsidRPr="00690C9A">
        <w:rPr>
          <w:sz w:val="24"/>
          <w:szCs w:val="24"/>
        </w:rPr>
        <w:t xml:space="preserve"> </w:t>
      </w:r>
      <w:proofErr w:type="spellStart"/>
      <w:r w:rsidRPr="00690C9A">
        <w:rPr>
          <w:sz w:val="24"/>
          <w:szCs w:val="24"/>
        </w:rPr>
        <w:t>mengemukakan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penilaian</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dan </w:t>
      </w:r>
      <w:proofErr w:type="spellStart"/>
      <w:r w:rsidRPr="00690C9A">
        <w:rPr>
          <w:sz w:val="24"/>
          <w:szCs w:val="24"/>
        </w:rPr>
        <w:t>bentuk</w:t>
      </w:r>
      <w:proofErr w:type="spellEnd"/>
      <w:r w:rsidRPr="00690C9A">
        <w:rPr>
          <w:sz w:val="24"/>
          <w:szCs w:val="24"/>
        </w:rPr>
        <w:t xml:space="preserve"> </w:t>
      </w:r>
      <w:proofErr w:type="spellStart"/>
      <w:r w:rsidRPr="00690C9A">
        <w:rPr>
          <w:sz w:val="24"/>
          <w:szCs w:val="24"/>
        </w:rPr>
        <w:t>emosional</w:t>
      </w:r>
      <w:proofErr w:type="spellEnd"/>
      <w:r w:rsidRPr="00690C9A">
        <w:rPr>
          <w:sz w:val="24"/>
          <w:szCs w:val="24"/>
        </w:rPr>
        <w:t xml:space="preserve"> yang </w:t>
      </w:r>
      <w:proofErr w:type="spellStart"/>
      <w:r w:rsidRPr="00690C9A">
        <w:rPr>
          <w:sz w:val="24"/>
          <w:szCs w:val="24"/>
        </w:rPr>
        <w:t>terasosiasi</w:t>
      </w:r>
      <w:proofErr w:type="spellEnd"/>
      <w:r w:rsidRPr="00690C9A">
        <w:rPr>
          <w:sz w:val="24"/>
          <w:szCs w:val="24"/>
        </w:rPr>
        <w:t xml:space="preserve"> </w:t>
      </w:r>
      <w:proofErr w:type="spellStart"/>
      <w:r w:rsidRPr="00690C9A">
        <w:rPr>
          <w:sz w:val="24"/>
          <w:szCs w:val="24"/>
        </w:rPr>
        <w:t>mengenai</w:t>
      </w:r>
      <w:proofErr w:type="spellEnd"/>
      <w:r w:rsidRPr="00690C9A">
        <w:rPr>
          <w:sz w:val="24"/>
          <w:szCs w:val="24"/>
        </w:rPr>
        <w:t xml:space="preserve"> </w:t>
      </w:r>
      <w:proofErr w:type="spellStart"/>
      <w:r w:rsidRPr="00690C9A">
        <w:rPr>
          <w:sz w:val="24"/>
          <w:szCs w:val="24"/>
        </w:rPr>
        <w:t>apakah</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ditawarkan</w:t>
      </w:r>
      <w:proofErr w:type="spellEnd"/>
      <w:r w:rsidRPr="00690C9A">
        <w:rPr>
          <w:sz w:val="24"/>
          <w:szCs w:val="24"/>
        </w:rPr>
        <w:t xml:space="preserve"> oleh </w:t>
      </w:r>
      <w:proofErr w:type="spellStart"/>
      <w:r w:rsidRPr="00690C9A">
        <w:rPr>
          <w:sz w:val="24"/>
          <w:szCs w:val="24"/>
        </w:rPr>
        <w:t>penjual</w:t>
      </w:r>
      <w:proofErr w:type="spellEnd"/>
      <w:r w:rsidRPr="00690C9A">
        <w:rPr>
          <w:sz w:val="24"/>
          <w:szCs w:val="24"/>
        </w:rPr>
        <w:t xml:space="preserve"> dan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dibandingkan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pihak</w:t>
      </w:r>
      <w:proofErr w:type="spellEnd"/>
      <w:r w:rsidRPr="00690C9A">
        <w:rPr>
          <w:sz w:val="24"/>
          <w:szCs w:val="24"/>
        </w:rPr>
        <w:t xml:space="preserve"> lain </w:t>
      </w:r>
      <w:proofErr w:type="spellStart"/>
      <w:r w:rsidRPr="00690C9A">
        <w:rPr>
          <w:sz w:val="24"/>
          <w:szCs w:val="24"/>
        </w:rPr>
        <w:t>masuk</w:t>
      </w:r>
      <w:proofErr w:type="spellEnd"/>
      <w:r w:rsidRPr="00690C9A">
        <w:rPr>
          <w:sz w:val="24"/>
          <w:szCs w:val="24"/>
        </w:rPr>
        <w:t xml:space="preserve"> </w:t>
      </w:r>
      <w:proofErr w:type="spellStart"/>
      <w:r w:rsidRPr="00690C9A">
        <w:rPr>
          <w:sz w:val="24"/>
          <w:szCs w:val="24"/>
        </w:rPr>
        <w:t>diakal</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diterima</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dijustifikasi</w:t>
      </w:r>
      <w:proofErr w:type="spellEnd"/>
      <w:r w:rsidRPr="00690C9A">
        <w:rPr>
          <w:sz w:val="24"/>
          <w:szCs w:val="24"/>
        </w:rPr>
        <w:t xml:space="preserve">. </w:t>
      </w:r>
      <w:proofErr w:type="spellStart"/>
      <w:r w:rsidRPr="00690C9A">
        <w:rPr>
          <w:sz w:val="24"/>
          <w:szCs w:val="24"/>
        </w:rPr>
        <w:t>Menurut</w:t>
      </w:r>
      <w:proofErr w:type="spellEnd"/>
      <w:r w:rsidRPr="00690C9A">
        <w:rPr>
          <w:sz w:val="24"/>
          <w:szCs w:val="24"/>
        </w:rPr>
        <w:t xml:space="preserve"> </w:t>
      </w:r>
      <w:r w:rsidR="00FC1EB7">
        <w:rPr>
          <w:sz w:val="24"/>
          <w:szCs w:val="24"/>
        </w:rPr>
        <w:fldChar w:fldCharType="begin" w:fldLock="1"/>
      </w:r>
      <w:r w:rsidR="00FC1EB7">
        <w:rPr>
          <w:sz w:val="24"/>
          <w:szCs w:val="24"/>
        </w:rPr>
        <w:instrText>ADDIN CSL_CITATION {"citationItems":[{"id":"ITEM-1","itemData":{"ISSN":"0972-6845","author":[{"dropping-particle":"","family":"Jhawar","given":"Nidhi","non-dropping-particle":"","parse-names":false,"suffix":""},{"dropping-particle":"","family":"Kushwaha","given":"Vivek S","non-dropping-particle":"","parse-names":false,"suffix":""}],"container-title":"IUP Journal of Marketing Management","id":"ITEM-1","issue":"1","issued":{"date-parts":[["2018"]]},"page":"25-37","publisher":"IUP Publications","title":"In-store shopping environment and impulsive buying with special reference to indore city","type":"article-journal","volume":"17"},"uris":["http://www.mendeley.com/documents/?uuid=930c8d84-80c1-4baa-8f5a-6d8fa0f680e4"]}],"mendeley":{"formattedCitation":"(Jhawar &amp; Kushwaha, 2018)","plainTextFormattedCitation":"(Jhawar &amp; Kushwaha, 2018)","previouslyFormattedCitation":"(Jhawar &amp; Kushwaha, 2018)"},"properties":{"noteIndex":0},"schema":"https://github.com/citation-style-language/schema/raw/master/csl-citation.json"}</w:instrText>
      </w:r>
      <w:r w:rsidR="00FC1EB7">
        <w:rPr>
          <w:sz w:val="24"/>
          <w:szCs w:val="24"/>
        </w:rPr>
        <w:fldChar w:fldCharType="separate"/>
      </w:r>
      <w:r w:rsidR="00FC1EB7" w:rsidRPr="00FC1EB7">
        <w:rPr>
          <w:noProof/>
          <w:sz w:val="24"/>
          <w:szCs w:val="24"/>
        </w:rPr>
        <w:t>(Jhawar &amp; Kushwaha, 2018)</w:t>
      </w:r>
      <w:r w:rsidR="00FC1EB7">
        <w:rPr>
          <w:sz w:val="24"/>
          <w:szCs w:val="24"/>
        </w:rPr>
        <w:fldChar w:fldCharType="end"/>
      </w:r>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proses </w:t>
      </w:r>
      <w:proofErr w:type="spellStart"/>
      <w:r w:rsidRPr="00690C9A">
        <w:rPr>
          <w:sz w:val="24"/>
          <w:szCs w:val="24"/>
        </w:rPr>
        <w:t>seseorang</w:t>
      </w:r>
      <w:proofErr w:type="spellEnd"/>
      <w:r w:rsidRPr="00690C9A">
        <w:rPr>
          <w:sz w:val="24"/>
          <w:szCs w:val="24"/>
        </w:rPr>
        <w:t xml:space="preserve"> </w:t>
      </w:r>
      <w:proofErr w:type="spellStart"/>
      <w:r w:rsidRPr="00690C9A">
        <w:rPr>
          <w:sz w:val="24"/>
          <w:szCs w:val="24"/>
        </w:rPr>
        <w:t>individu</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menyeleksi</w:t>
      </w:r>
      <w:proofErr w:type="spellEnd"/>
      <w:r w:rsidRPr="00690C9A">
        <w:rPr>
          <w:sz w:val="24"/>
          <w:szCs w:val="24"/>
        </w:rPr>
        <w:t xml:space="preserve">, </w:t>
      </w:r>
      <w:proofErr w:type="spellStart"/>
      <w:r w:rsidRPr="00690C9A">
        <w:rPr>
          <w:sz w:val="24"/>
          <w:szCs w:val="24"/>
        </w:rPr>
        <w:t>mengorganisasikan</w:t>
      </w:r>
      <w:proofErr w:type="spellEnd"/>
      <w:r w:rsidRPr="00690C9A">
        <w:rPr>
          <w:sz w:val="24"/>
          <w:szCs w:val="24"/>
        </w:rPr>
        <w:t xml:space="preserve">, dan </w:t>
      </w:r>
      <w:proofErr w:type="spellStart"/>
      <w:r w:rsidRPr="00690C9A">
        <w:rPr>
          <w:sz w:val="24"/>
          <w:szCs w:val="24"/>
        </w:rPr>
        <w:t>menterjemahkan</w:t>
      </w:r>
      <w:proofErr w:type="spellEnd"/>
      <w:r w:rsidRPr="00690C9A">
        <w:rPr>
          <w:sz w:val="24"/>
          <w:szCs w:val="24"/>
        </w:rPr>
        <w:t xml:space="preserve"> stimulus </w:t>
      </w:r>
      <w:proofErr w:type="spellStart"/>
      <w:r w:rsidRPr="00690C9A">
        <w:rPr>
          <w:sz w:val="24"/>
          <w:szCs w:val="24"/>
        </w:rPr>
        <w:t>informasi</w:t>
      </w:r>
      <w:proofErr w:type="spellEnd"/>
      <w:r w:rsidRPr="00690C9A">
        <w:rPr>
          <w:sz w:val="24"/>
          <w:szCs w:val="24"/>
        </w:rPr>
        <w:t xml:space="preserve"> yang </w:t>
      </w:r>
      <w:proofErr w:type="spellStart"/>
      <w:r w:rsidRPr="00690C9A">
        <w:rPr>
          <w:sz w:val="24"/>
          <w:szCs w:val="24"/>
        </w:rPr>
        <w:t>datang</w:t>
      </w:r>
      <w:proofErr w:type="spellEnd"/>
      <w:r w:rsidRPr="00690C9A">
        <w:rPr>
          <w:sz w:val="24"/>
          <w:szCs w:val="24"/>
        </w:rPr>
        <w:t xml:space="preserve"> </w:t>
      </w:r>
      <w:proofErr w:type="spellStart"/>
      <w:r w:rsidRPr="00690C9A">
        <w:rPr>
          <w:sz w:val="24"/>
          <w:szCs w:val="24"/>
        </w:rPr>
        <w:t>menjadi</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gambaran</w:t>
      </w:r>
      <w:proofErr w:type="spellEnd"/>
      <w:r w:rsidRPr="00690C9A">
        <w:rPr>
          <w:sz w:val="24"/>
          <w:szCs w:val="24"/>
        </w:rPr>
        <w:t xml:space="preserve"> yang </w:t>
      </w:r>
      <w:proofErr w:type="spellStart"/>
      <w:r w:rsidRPr="00690C9A">
        <w:rPr>
          <w:sz w:val="24"/>
          <w:szCs w:val="24"/>
        </w:rPr>
        <w:t>menyeluruh</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ialah</w:t>
      </w:r>
      <w:proofErr w:type="spellEnd"/>
      <w:r w:rsidRPr="00690C9A">
        <w:rPr>
          <w:sz w:val="24"/>
          <w:szCs w:val="24"/>
        </w:rPr>
        <w:t xml:space="preserve"> </w:t>
      </w:r>
      <w:proofErr w:type="spellStart"/>
      <w:r w:rsidRPr="00690C9A">
        <w:rPr>
          <w:sz w:val="24"/>
          <w:szCs w:val="24"/>
        </w:rPr>
        <w:t>bagaimana</w:t>
      </w:r>
      <w:proofErr w:type="spellEnd"/>
      <w:r w:rsidRPr="00690C9A">
        <w:rPr>
          <w:sz w:val="24"/>
          <w:szCs w:val="24"/>
        </w:rPr>
        <w:t xml:space="preserve"> </w:t>
      </w:r>
      <w:proofErr w:type="spellStart"/>
      <w:r w:rsidRPr="00690C9A">
        <w:rPr>
          <w:sz w:val="24"/>
          <w:szCs w:val="24"/>
        </w:rPr>
        <w:t>cara</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melihat</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sebagai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tinggi</w:t>
      </w:r>
      <w:proofErr w:type="spellEnd"/>
      <w:r w:rsidRPr="00690C9A">
        <w:rPr>
          <w:sz w:val="24"/>
          <w:szCs w:val="24"/>
        </w:rPr>
        <w:t xml:space="preserve">, </w:t>
      </w:r>
      <w:proofErr w:type="spellStart"/>
      <w:r w:rsidRPr="00690C9A">
        <w:rPr>
          <w:sz w:val="24"/>
          <w:szCs w:val="24"/>
        </w:rPr>
        <w:t>rendah</w:t>
      </w:r>
      <w:proofErr w:type="spellEnd"/>
      <w:r w:rsidRPr="00690C9A">
        <w:rPr>
          <w:sz w:val="24"/>
          <w:szCs w:val="24"/>
        </w:rPr>
        <w:t xml:space="preserve"> dan </w:t>
      </w:r>
      <w:proofErr w:type="spellStart"/>
      <w:r w:rsidRPr="00690C9A">
        <w:rPr>
          <w:sz w:val="24"/>
          <w:szCs w:val="24"/>
        </w:rPr>
        <w:t>adil</w:t>
      </w:r>
      <w:proofErr w:type="spellEnd"/>
      <w:r>
        <w:rPr>
          <w:sz w:val="24"/>
          <w:szCs w:val="24"/>
        </w:rPr>
        <w:t>.</w:t>
      </w:r>
    </w:p>
    <w:p w14:paraId="455396D0" w14:textId="7E6C14CD" w:rsidR="005E37B7" w:rsidRDefault="005E37B7" w:rsidP="009C3EB6">
      <w:pPr>
        <w:pStyle w:val="ListParagraph"/>
        <w:widowControl/>
        <w:autoSpaceDE/>
        <w:autoSpaceDN/>
        <w:spacing w:before="120" w:after="120"/>
        <w:ind w:left="0" w:firstLine="0"/>
        <w:rPr>
          <w:b/>
          <w:sz w:val="24"/>
          <w:szCs w:val="24"/>
          <w:lang w:val="id-ID"/>
        </w:rPr>
      </w:pPr>
      <w:r w:rsidRPr="00690C9A">
        <w:rPr>
          <w:b/>
          <w:sz w:val="24"/>
          <w:szCs w:val="24"/>
          <w:lang w:val="id-ID"/>
        </w:rPr>
        <w:t>Kualitas Pelayanan</w:t>
      </w:r>
    </w:p>
    <w:p w14:paraId="1366E59A" w14:textId="1DA709FD" w:rsidR="005E37B7" w:rsidRDefault="005E37B7" w:rsidP="009C3EB6">
      <w:pPr>
        <w:pStyle w:val="ListParagraph"/>
        <w:widowControl/>
        <w:autoSpaceDE/>
        <w:autoSpaceDN/>
        <w:spacing w:before="120" w:after="120"/>
        <w:ind w:left="0" w:firstLine="0"/>
        <w:rPr>
          <w:sz w:val="24"/>
          <w:szCs w:val="24"/>
        </w:rPr>
      </w:pP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w:t>
      </w:r>
      <w:proofErr w:type="spellStart"/>
      <w:r w:rsidRPr="00690C9A">
        <w:rPr>
          <w:sz w:val="24"/>
          <w:szCs w:val="24"/>
        </w:rPr>
        <w:t>memberikan</w:t>
      </w:r>
      <w:proofErr w:type="spellEnd"/>
      <w:r w:rsidRPr="00690C9A">
        <w:rPr>
          <w:sz w:val="24"/>
          <w:szCs w:val="24"/>
        </w:rPr>
        <w:t xml:space="preserve"> </w:t>
      </w:r>
      <w:proofErr w:type="spellStart"/>
      <w:r w:rsidRPr="00690C9A">
        <w:rPr>
          <w:sz w:val="24"/>
          <w:szCs w:val="24"/>
        </w:rPr>
        <w:t>kesempurnaan</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yang </w:t>
      </w:r>
      <w:proofErr w:type="spellStart"/>
      <w:r w:rsidRPr="00690C9A">
        <w:rPr>
          <w:sz w:val="24"/>
          <w:szCs w:val="24"/>
        </w:rPr>
        <w:t>dilakukan</w:t>
      </w:r>
      <w:proofErr w:type="spellEnd"/>
      <w:r w:rsidRPr="00690C9A">
        <w:rPr>
          <w:sz w:val="24"/>
          <w:szCs w:val="24"/>
        </w:rPr>
        <w:t xml:space="preserve"> </w:t>
      </w:r>
      <w:r w:rsidRPr="00690C9A">
        <w:rPr>
          <w:sz w:val="24"/>
          <w:szCs w:val="24"/>
        </w:rPr>
        <w:t xml:space="preserve">oleh </w:t>
      </w:r>
      <w:proofErr w:type="spellStart"/>
      <w:r w:rsidRPr="00690C9A">
        <w:rPr>
          <w:sz w:val="24"/>
          <w:szCs w:val="24"/>
        </w:rPr>
        <w:t>penyedia</w:t>
      </w:r>
      <w:proofErr w:type="spellEnd"/>
      <w:r w:rsidRPr="00690C9A">
        <w:rPr>
          <w:sz w:val="24"/>
          <w:szCs w:val="24"/>
        </w:rPr>
        <w:t xml:space="preserve"> </w:t>
      </w:r>
      <w:proofErr w:type="spellStart"/>
      <w:r w:rsidRPr="00690C9A">
        <w:rPr>
          <w:sz w:val="24"/>
          <w:szCs w:val="24"/>
        </w:rPr>
        <w:t>layanan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memenuhi</w:t>
      </w:r>
      <w:proofErr w:type="spellEnd"/>
      <w:r w:rsidRPr="00690C9A">
        <w:rPr>
          <w:sz w:val="24"/>
          <w:szCs w:val="24"/>
        </w:rPr>
        <w:t xml:space="preserve"> </w:t>
      </w:r>
      <w:proofErr w:type="spellStart"/>
      <w:r w:rsidRPr="00690C9A">
        <w:rPr>
          <w:sz w:val="24"/>
          <w:szCs w:val="24"/>
        </w:rPr>
        <w:t>kebutuhan</w:t>
      </w:r>
      <w:proofErr w:type="spellEnd"/>
      <w:r w:rsidRPr="00690C9A">
        <w:rPr>
          <w:sz w:val="24"/>
          <w:szCs w:val="24"/>
        </w:rPr>
        <w:t xml:space="preserve"> dan </w:t>
      </w:r>
      <w:proofErr w:type="spellStart"/>
      <w:r w:rsidRPr="00690C9A">
        <w:rPr>
          <w:sz w:val="24"/>
          <w:szCs w:val="24"/>
        </w:rPr>
        <w:t>keinginan</w:t>
      </w:r>
      <w:proofErr w:type="spellEnd"/>
      <w:r w:rsidRPr="00690C9A">
        <w:rPr>
          <w:sz w:val="24"/>
          <w:szCs w:val="24"/>
        </w:rPr>
        <w:t xml:space="preserve"> </w:t>
      </w:r>
      <w:proofErr w:type="spellStart"/>
      <w:r w:rsidRPr="00690C9A">
        <w:rPr>
          <w:sz w:val="24"/>
          <w:szCs w:val="24"/>
        </w:rPr>
        <w:t>pelanggan</w:t>
      </w:r>
      <w:proofErr w:type="spellEnd"/>
      <w:r w:rsidRPr="00690C9A">
        <w:rPr>
          <w:sz w:val="24"/>
          <w:szCs w:val="24"/>
        </w:rPr>
        <w:t xml:space="preserve"> </w:t>
      </w:r>
      <w:proofErr w:type="spellStart"/>
      <w:r w:rsidRPr="00690C9A">
        <w:rPr>
          <w:sz w:val="24"/>
          <w:szCs w:val="24"/>
        </w:rPr>
        <w:t>serta</w:t>
      </w:r>
      <w:proofErr w:type="spellEnd"/>
      <w:r w:rsidRPr="00690C9A">
        <w:rPr>
          <w:sz w:val="24"/>
          <w:szCs w:val="24"/>
        </w:rPr>
        <w:t xml:space="preserve"> </w:t>
      </w:r>
      <w:proofErr w:type="spellStart"/>
      <w:r w:rsidRPr="00690C9A">
        <w:rPr>
          <w:sz w:val="24"/>
          <w:szCs w:val="24"/>
        </w:rPr>
        <w:t>ketepatan</w:t>
      </w:r>
      <w:proofErr w:type="spellEnd"/>
      <w:r w:rsidRPr="00690C9A">
        <w:rPr>
          <w:sz w:val="24"/>
          <w:szCs w:val="24"/>
        </w:rPr>
        <w:t xml:space="preserve"> </w:t>
      </w:r>
      <w:proofErr w:type="spellStart"/>
      <w:r w:rsidRPr="00690C9A">
        <w:rPr>
          <w:sz w:val="24"/>
          <w:szCs w:val="24"/>
        </w:rPr>
        <w:t>penyampaiannya</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mengimbangi</w:t>
      </w:r>
      <w:proofErr w:type="spellEnd"/>
      <w:r w:rsidRPr="00690C9A">
        <w:rPr>
          <w:sz w:val="24"/>
          <w:szCs w:val="24"/>
        </w:rPr>
        <w:t xml:space="preserve"> </w:t>
      </w:r>
      <w:proofErr w:type="spellStart"/>
      <w:r w:rsidRPr="00690C9A">
        <w:rPr>
          <w:sz w:val="24"/>
          <w:szCs w:val="24"/>
        </w:rPr>
        <w:t>harapan</w:t>
      </w:r>
      <w:proofErr w:type="spellEnd"/>
      <w:r w:rsidRPr="00690C9A">
        <w:rPr>
          <w:sz w:val="24"/>
          <w:szCs w:val="24"/>
        </w:rPr>
        <w:t xml:space="preserve"> </w:t>
      </w:r>
      <w:proofErr w:type="spellStart"/>
      <w:r w:rsidRPr="00690C9A">
        <w:rPr>
          <w:sz w:val="24"/>
          <w:szCs w:val="24"/>
        </w:rPr>
        <w:t>pelanggan</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menjadi</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penting</w:t>
      </w:r>
      <w:proofErr w:type="spellEnd"/>
      <w:r w:rsidRPr="00690C9A">
        <w:rPr>
          <w:sz w:val="24"/>
          <w:szCs w:val="24"/>
        </w:rPr>
        <w:t xml:space="preserve"> yang </w:t>
      </w:r>
      <w:proofErr w:type="spellStart"/>
      <w:r w:rsidRPr="00690C9A">
        <w:rPr>
          <w:sz w:val="24"/>
          <w:szCs w:val="24"/>
        </w:rPr>
        <w:t>harus</w:t>
      </w:r>
      <w:proofErr w:type="spellEnd"/>
      <w:r w:rsidRPr="00690C9A">
        <w:rPr>
          <w:sz w:val="24"/>
          <w:szCs w:val="24"/>
        </w:rPr>
        <w:t xml:space="preserve"> </w:t>
      </w:r>
      <w:proofErr w:type="spellStart"/>
      <w:r w:rsidRPr="00690C9A">
        <w:rPr>
          <w:sz w:val="24"/>
          <w:szCs w:val="24"/>
        </w:rPr>
        <w:t>diperhatikan</w:t>
      </w:r>
      <w:proofErr w:type="spellEnd"/>
      <w:r w:rsidRPr="00690C9A">
        <w:rPr>
          <w:sz w:val="24"/>
          <w:szCs w:val="24"/>
        </w:rPr>
        <w:t xml:space="preserve"> </w:t>
      </w:r>
      <w:proofErr w:type="spellStart"/>
      <w:r w:rsidRPr="00690C9A">
        <w:rPr>
          <w:sz w:val="24"/>
          <w:szCs w:val="24"/>
        </w:rPr>
        <w:t>serta</w:t>
      </w:r>
      <w:proofErr w:type="spellEnd"/>
      <w:r w:rsidRPr="00690C9A">
        <w:rPr>
          <w:sz w:val="24"/>
          <w:szCs w:val="24"/>
        </w:rPr>
        <w:t xml:space="preserve"> </w:t>
      </w:r>
      <w:proofErr w:type="spellStart"/>
      <w:r w:rsidRPr="00690C9A">
        <w:rPr>
          <w:sz w:val="24"/>
          <w:szCs w:val="24"/>
        </w:rPr>
        <w:t>dimaksimalkan</w:t>
      </w:r>
      <w:proofErr w:type="spellEnd"/>
      <w:r w:rsidRPr="00690C9A">
        <w:rPr>
          <w:sz w:val="24"/>
          <w:szCs w:val="24"/>
        </w:rPr>
        <w:t xml:space="preserve"> agar </w:t>
      </w:r>
      <w:proofErr w:type="spellStart"/>
      <w:r w:rsidRPr="00690C9A">
        <w:rPr>
          <w:sz w:val="24"/>
          <w:szCs w:val="24"/>
        </w:rPr>
        <w:t>mampu</w:t>
      </w:r>
      <w:proofErr w:type="spellEnd"/>
      <w:r w:rsidRPr="00690C9A">
        <w:rPr>
          <w:sz w:val="24"/>
          <w:szCs w:val="24"/>
        </w:rPr>
        <w:t xml:space="preserve"> </w:t>
      </w:r>
      <w:proofErr w:type="spellStart"/>
      <w:r w:rsidRPr="00690C9A">
        <w:rPr>
          <w:sz w:val="24"/>
          <w:szCs w:val="24"/>
        </w:rPr>
        <w:t>bertahan</w:t>
      </w:r>
      <w:proofErr w:type="spellEnd"/>
      <w:r w:rsidRPr="00690C9A">
        <w:rPr>
          <w:sz w:val="24"/>
          <w:szCs w:val="24"/>
        </w:rPr>
        <w:t xml:space="preserve"> dan </w:t>
      </w:r>
      <w:proofErr w:type="spellStart"/>
      <w:r w:rsidRPr="00690C9A">
        <w:rPr>
          <w:sz w:val="24"/>
          <w:szCs w:val="24"/>
        </w:rPr>
        <w:t>tetap</w:t>
      </w:r>
      <w:proofErr w:type="spellEnd"/>
      <w:r w:rsidRPr="00690C9A">
        <w:rPr>
          <w:sz w:val="24"/>
          <w:szCs w:val="24"/>
        </w:rPr>
        <w:t xml:space="preserve"> </w:t>
      </w:r>
      <w:proofErr w:type="spellStart"/>
      <w:r w:rsidRPr="00690C9A">
        <w:rPr>
          <w:sz w:val="24"/>
          <w:szCs w:val="24"/>
        </w:rPr>
        <w:t>dijadikan</w:t>
      </w:r>
      <w:proofErr w:type="spellEnd"/>
      <w:r w:rsidRPr="00690C9A">
        <w:rPr>
          <w:sz w:val="24"/>
          <w:szCs w:val="24"/>
        </w:rPr>
        <w:t xml:space="preserve"> </w:t>
      </w:r>
      <w:proofErr w:type="spellStart"/>
      <w:r w:rsidRPr="00690C9A">
        <w:rPr>
          <w:sz w:val="24"/>
          <w:szCs w:val="24"/>
        </w:rPr>
        <w:t>pilihan</w:t>
      </w:r>
      <w:proofErr w:type="spellEnd"/>
      <w:r w:rsidRPr="00690C9A">
        <w:rPr>
          <w:sz w:val="24"/>
          <w:szCs w:val="24"/>
        </w:rPr>
        <w:t xml:space="preserve"> oleh </w:t>
      </w:r>
      <w:proofErr w:type="spellStart"/>
      <w:r w:rsidRPr="00690C9A">
        <w:rPr>
          <w:sz w:val="24"/>
          <w:szCs w:val="24"/>
        </w:rPr>
        <w:t>pelanggan</w:t>
      </w:r>
      <w:proofErr w:type="spellEnd"/>
      <w:r w:rsidRPr="00690C9A">
        <w:rPr>
          <w:sz w:val="24"/>
          <w:szCs w:val="24"/>
        </w:rPr>
        <w:t xml:space="preserve">. </w:t>
      </w:r>
      <w:proofErr w:type="spellStart"/>
      <w:r w:rsidRPr="00690C9A">
        <w:rPr>
          <w:sz w:val="24"/>
          <w:szCs w:val="24"/>
        </w:rPr>
        <w:t>Menurut</w:t>
      </w:r>
      <w:proofErr w:type="spellEnd"/>
      <w:r w:rsidR="00FC1EB7">
        <w:rPr>
          <w:sz w:val="24"/>
          <w:szCs w:val="24"/>
        </w:rPr>
        <w:t xml:space="preserve"> </w:t>
      </w:r>
      <w:r w:rsidR="00FC1EB7">
        <w:rPr>
          <w:sz w:val="24"/>
          <w:szCs w:val="24"/>
        </w:rPr>
        <w:fldChar w:fldCharType="begin" w:fldLock="1"/>
      </w:r>
      <w:r w:rsidR="00FC1EB7">
        <w:rPr>
          <w:sz w:val="24"/>
          <w:szCs w:val="24"/>
        </w:rPr>
        <w:instrText>ADDIN CSL_CITATION {"citationItems":[{"id":"ITEM-1","itemData":{"author":[{"dropping-particle":"","family":"Wasisto","given":"Fapenta","non-dropping-particle":"","parse-names":false,"suffix":""},{"dropping-particle":"","family":"Kasmita","given":"Kasmita","non-dropping-particle":"","parse-names":false,"suffix":""},{"dropping-particle":"","family":"Abrian","given":"Youmil","non-dropping-particle":"","parse-names":false,"suffix":""}],"container-title":"Journal of Home Economics and Tourism","id":"ITEM-1","issue":"1","issued":{"date-parts":[["2016"]]},"title":"Hubungan Kualitas Pelayanan Bellboy dengan Kepuasan Tamu di Hotel Rocky Plaza Padang","type":"article-journal","volume":"11"},"uris":["http://www.mendeley.com/documents/?uuid=c3944343-6a71-45bb-92b2-7fd7683889b4"]}],"mendeley":{"formattedCitation":"(Wasisto et al., 2016)","plainTextFormattedCitation":"(Wasisto et al., 2016)","previouslyFormattedCitation":"(Wasisto et al., 2016)"},"properties":{"noteIndex":0},"schema":"https://github.com/citation-style-language/schema/raw/master/csl-citation.json"}</w:instrText>
      </w:r>
      <w:r w:rsidR="00FC1EB7">
        <w:rPr>
          <w:sz w:val="24"/>
          <w:szCs w:val="24"/>
        </w:rPr>
        <w:fldChar w:fldCharType="separate"/>
      </w:r>
      <w:r w:rsidR="00FC1EB7" w:rsidRPr="00FC1EB7">
        <w:rPr>
          <w:noProof/>
          <w:sz w:val="24"/>
          <w:szCs w:val="24"/>
        </w:rPr>
        <w:t>(Wasisto et al., 2016)</w:t>
      </w:r>
      <w:r w:rsidR="00FC1EB7">
        <w:rPr>
          <w:sz w:val="24"/>
          <w:szCs w:val="24"/>
        </w:rPr>
        <w:fldChar w:fldCharType="end"/>
      </w:r>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kondisi</w:t>
      </w:r>
      <w:proofErr w:type="spellEnd"/>
      <w:r w:rsidRPr="00690C9A">
        <w:rPr>
          <w:sz w:val="24"/>
          <w:szCs w:val="24"/>
        </w:rPr>
        <w:t xml:space="preserve"> </w:t>
      </w:r>
      <w:proofErr w:type="spellStart"/>
      <w:r w:rsidRPr="00690C9A">
        <w:rPr>
          <w:sz w:val="24"/>
          <w:szCs w:val="24"/>
        </w:rPr>
        <w:t>dinamis</w:t>
      </w:r>
      <w:proofErr w:type="spellEnd"/>
      <w:r w:rsidRPr="00690C9A">
        <w:rPr>
          <w:sz w:val="24"/>
          <w:szCs w:val="24"/>
        </w:rPr>
        <w:t xml:space="preserve"> yang </w:t>
      </w:r>
      <w:proofErr w:type="spellStart"/>
      <w:r w:rsidRPr="00690C9A">
        <w:rPr>
          <w:sz w:val="24"/>
          <w:szCs w:val="24"/>
        </w:rPr>
        <w:t>terkait</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manusia</w:t>
      </w:r>
      <w:proofErr w:type="spellEnd"/>
      <w:r w:rsidRPr="00690C9A">
        <w:rPr>
          <w:sz w:val="24"/>
          <w:szCs w:val="24"/>
        </w:rPr>
        <w:t xml:space="preserve">, proses, dan </w:t>
      </w:r>
      <w:proofErr w:type="spellStart"/>
      <w:r w:rsidRPr="00690C9A">
        <w:rPr>
          <w:sz w:val="24"/>
          <w:szCs w:val="24"/>
        </w:rPr>
        <w:t>lingkungan</w:t>
      </w:r>
      <w:proofErr w:type="spellEnd"/>
      <w:r w:rsidRPr="00690C9A">
        <w:rPr>
          <w:sz w:val="24"/>
          <w:szCs w:val="24"/>
        </w:rPr>
        <w:t xml:space="preserve"> yang </w:t>
      </w:r>
      <w:proofErr w:type="spellStart"/>
      <w:r w:rsidRPr="00690C9A">
        <w:rPr>
          <w:sz w:val="24"/>
          <w:szCs w:val="24"/>
        </w:rPr>
        <w:t>memenuhi</w:t>
      </w:r>
      <w:proofErr w:type="spellEnd"/>
      <w:r w:rsidRPr="00690C9A">
        <w:rPr>
          <w:sz w:val="24"/>
          <w:szCs w:val="24"/>
        </w:rPr>
        <w:t xml:space="preserve"> dan </w:t>
      </w:r>
      <w:proofErr w:type="spellStart"/>
      <w:r w:rsidRPr="00690C9A">
        <w:rPr>
          <w:sz w:val="24"/>
          <w:szCs w:val="24"/>
        </w:rPr>
        <w:t>melebihi</w:t>
      </w:r>
      <w:proofErr w:type="spellEnd"/>
      <w:r w:rsidRPr="00690C9A">
        <w:rPr>
          <w:sz w:val="24"/>
          <w:szCs w:val="24"/>
        </w:rPr>
        <w:t xml:space="preserve"> </w:t>
      </w:r>
      <w:proofErr w:type="spellStart"/>
      <w:r w:rsidRPr="00690C9A">
        <w:rPr>
          <w:sz w:val="24"/>
          <w:szCs w:val="24"/>
        </w:rPr>
        <w:t>harapan</w:t>
      </w:r>
      <w:proofErr w:type="spellEnd"/>
      <w:r w:rsidRPr="00690C9A">
        <w:rPr>
          <w:sz w:val="24"/>
          <w:szCs w:val="24"/>
        </w:rPr>
        <w:t xml:space="preserve">. </w:t>
      </w:r>
      <w:proofErr w:type="spellStart"/>
      <w:r w:rsidR="00FC1EB7" w:rsidRPr="00690C9A">
        <w:rPr>
          <w:sz w:val="24"/>
          <w:szCs w:val="24"/>
        </w:rPr>
        <w:t>M</w:t>
      </w:r>
      <w:r w:rsidRPr="00690C9A">
        <w:rPr>
          <w:sz w:val="24"/>
          <w:szCs w:val="24"/>
        </w:rPr>
        <w:t>enurut</w:t>
      </w:r>
      <w:proofErr w:type="spellEnd"/>
      <w:r w:rsidR="00FC1EB7">
        <w:rPr>
          <w:sz w:val="24"/>
          <w:szCs w:val="24"/>
        </w:rPr>
        <w:t xml:space="preserve"> </w:t>
      </w:r>
      <w:r w:rsidR="00FC1EB7">
        <w:rPr>
          <w:sz w:val="24"/>
          <w:szCs w:val="24"/>
        </w:rPr>
        <w:fldChar w:fldCharType="begin" w:fldLock="1"/>
      </w:r>
      <w:r w:rsidR="00AC0958">
        <w:rPr>
          <w:sz w:val="24"/>
          <w:szCs w:val="24"/>
        </w:rPr>
        <w:instrText>ADDIN CSL_CITATION {"citationItems":[{"id":"ITEM-1","itemData":{"ISBN":"1486002536","author":[{"dropping-particle":"","family":"Armstrong","given":"Gary","non-dropping-particle":"","parse-names":false,"suffix":""},{"dropping-particle":"","family":"Adam","given":"Stewart","non-dropping-particle":"","parse-names":false,"suffix":""},{"dropping-particle":"","family":"Denize","given":"Sara","non-dropping-particle":"","parse-names":false,"suffix":""},{"dropping-particle":"","family":"Kotler","given":"Philip","non-dropping-particle":"","parse-names":false,"suffix":""}],"id":"ITEM-1","issued":{"date-parts":[["2014"]]},"publisher":"Pearson Australia","title":"Principles of marketing","type":"book"},"uris":["http://www.mendeley.com/documents/?uuid=eeb0c432-f94b-4ef1-a896-a2ca7bf2bc41"]}],"mendeley":{"formattedCitation":"(Armstrong et al., 2014)","plainTextFormattedCitation":"(Armstrong et al., 2014)","previouslyFormattedCitation":"(Armstrong et al., 2014)"},"properties":{"noteIndex":0},"schema":"https://github.com/citation-style-language/schema/raw/master/csl-citation.json"}</w:instrText>
      </w:r>
      <w:r w:rsidR="00FC1EB7">
        <w:rPr>
          <w:sz w:val="24"/>
          <w:szCs w:val="24"/>
        </w:rPr>
        <w:fldChar w:fldCharType="separate"/>
      </w:r>
      <w:r w:rsidR="00FC1EB7" w:rsidRPr="00FC1EB7">
        <w:rPr>
          <w:noProof/>
          <w:sz w:val="24"/>
          <w:szCs w:val="24"/>
        </w:rPr>
        <w:t>(Armstrong et al., 2014)</w:t>
      </w:r>
      <w:r w:rsidR="00FC1EB7">
        <w:rPr>
          <w:sz w:val="24"/>
          <w:szCs w:val="24"/>
        </w:rPr>
        <w:fldChar w:fldCharType="end"/>
      </w:r>
      <w:r w:rsidRPr="00690C9A">
        <w:rPr>
          <w:sz w:val="24"/>
          <w:szCs w:val="24"/>
        </w:rPr>
        <w:t xml:space="preserve"> </w:t>
      </w:r>
      <w:proofErr w:type="spellStart"/>
      <w:r w:rsidRPr="00690C9A">
        <w:rPr>
          <w:sz w:val="24"/>
          <w:szCs w:val="24"/>
        </w:rPr>
        <w:t>mendefinisikan</w:t>
      </w:r>
      <w:proofErr w:type="spellEnd"/>
      <w:r w:rsidRPr="00690C9A">
        <w:rPr>
          <w:sz w:val="24"/>
          <w:szCs w:val="24"/>
        </w:rPr>
        <w:t xml:space="preserve"> </w:t>
      </w:r>
      <w:proofErr w:type="spellStart"/>
      <w:r w:rsidRPr="00690C9A">
        <w:rPr>
          <w:sz w:val="24"/>
          <w:szCs w:val="24"/>
        </w:rPr>
        <w:t>kualita</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totalitas</w:t>
      </w:r>
      <w:proofErr w:type="spellEnd"/>
      <w:r w:rsidRPr="00690C9A">
        <w:rPr>
          <w:sz w:val="24"/>
          <w:szCs w:val="24"/>
        </w:rPr>
        <w:t xml:space="preserve"> </w:t>
      </w:r>
      <w:proofErr w:type="spellStart"/>
      <w:r w:rsidRPr="00690C9A">
        <w:rPr>
          <w:sz w:val="24"/>
          <w:szCs w:val="24"/>
        </w:rPr>
        <w:t>fitur</w:t>
      </w:r>
      <w:proofErr w:type="spellEnd"/>
      <w:r w:rsidRPr="00690C9A">
        <w:rPr>
          <w:sz w:val="24"/>
          <w:szCs w:val="24"/>
        </w:rPr>
        <w:t xml:space="preserve"> dan </w:t>
      </w:r>
      <w:proofErr w:type="spellStart"/>
      <w:r w:rsidRPr="00690C9A">
        <w:rPr>
          <w:sz w:val="24"/>
          <w:szCs w:val="24"/>
        </w:rPr>
        <w:t>karakteristik</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jasa</w:t>
      </w:r>
      <w:proofErr w:type="spellEnd"/>
      <w:r w:rsidRPr="00690C9A">
        <w:rPr>
          <w:sz w:val="24"/>
          <w:szCs w:val="24"/>
        </w:rPr>
        <w:t xml:space="preserve"> yang </w:t>
      </w:r>
      <w:proofErr w:type="spellStart"/>
      <w:r w:rsidRPr="00690C9A">
        <w:rPr>
          <w:sz w:val="24"/>
          <w:szCs w:val="24"/>
        </w:rPr>
        <w:t>bergantung</w:t>
      </w:r>
      <w:proofErr w:type="spellEnd"/>
      <w:r w:rsidRPr="00690C9A">
        <w:rPr>
          <w:sz w:val="24"/>
          <w:szCs w:val="24"/>
        </w:rPr>
        <w:t xml:space="preserve"> pada </w:t>
      </w:r>
      <w:proofErr w:type="spellStart"/>
      <w:r w:rsidRPr="00690C9A">
        <w:rPr>
          <w:sz w:val="24"/>
          <w:szCs w:val="24"/>
        </w:rPr>
        <w:t>kemampuan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memuaskan</w:t>
      </w:r>
      <w:proofErr w:type="spellEnd"/>
      <w:r w:rsidRPr="00690C9A">
        <w:rPr>
          <w:sz w:val="24"/>
          <w:szCs w:val="24"/>
        </w:rPr>
        <w:t xml:space="preserve"> </w:t>
      </w:r>
      <w:proofErr w:type="spellStart"/>
      <w:r w:rsidRPr="00690C9A">
        <w:rPr>
          <w:sz w:val="24"/>
          <w:szCs w:val="24"/>
        </w:rPr>
        <w:t>kebutuhan</w:t>
      </w:r>
      <w:proofErr w:type="spellEnd"/>
      <w:r w:rsidRPr="00690C9A">
        <w:rPr>
          <w:sz w:val="24"/>
          <w:szCs w:val="24"/>
        </w:rPr>
        <w:t xml:space="preserve"> yang </w:t>
      </w:r>
      <w:proofErr w:type="spellStart"/>
      <w:r w:rsidRPr="00690C9A">
        <w:rPr>
          <w:sz w:val="24"/>
          <w:szCs w:val="24"/>
        </w:rPr>
        <w:t>dinyatakan</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tersirat</w:t>
      </w:r>
      <w:proofErr w:type="spellEnd"/>
      <w:r w:rsidRPr="00690C9A">
        <w:rPr>
          <w:sz w:val="24"/>
          <w:szCs w:val="24"/>
        </w:rPr>
        <w:t>.</w:t>
      </w:r>
    </w:p>
    <w:p w14:paraId="5113514C" w14:textId="77777777" w:rsidR="005E37B7" w:rsidRDefault="005E37B7" w:rsidP="009C3EB6">
      <w:pPr>
        <w:pStyle w:val="ListParagraph"/>
        <w:widowControl/>
        <w:autoSpaceDE/>
        <w:autoSpaceDN/>
        <w:spacing w:before="120" w:after="120"/>
        <w:ind w:left="0" w:firstLine="0"/>
        <w:rPr>
          <w:b/>
          <w:sz w:val="24"/>
          <w:szCs w:val="24"/>
        </w:rPr>
      </w:pPr>
      <w:proofErr w:type="spellStart"/>
      <w:r w:rsidRPr="00690C9A">
        <w:rPr>
          <w:b/>
          <w:sz w:val="24"/>
          <w:szCs w:val="24"/>
        </w:rPr>
        <w:t>Promosi</w:t>
      </w:r>
      <w:proofErr w:type="spellEnd"/>
    </w:p>
    <w:p w14:paraId="0D375ABF" w14:textId="3C587F5A" w:rsidR="00F45F60" w:rsidRPr="005E37B7" w:rsidRDefault="005E37B7" w:rsidP="005E37B7">
      <w:pPr>
        <w:pStyle w:val="ListParagraph"/>
        <w:widowControl/>
        <w:autoSpaceDE/>
        <w:autoSpaceDN/>
        <w:spacing w:before="120" w:after="120"/>
        <w:ind w:left="0" w:firstLine="0"/>
        <w:rPr>
          <w:b/>
          <w:sz w:val="24"/>
          <w:szCs w:val="24"/>
        </w:rPr>
      </w:pPr>
      <w:proofErr w:type="spellStart"/>
      <w:r w:rsidRPr="00690C9A">
        <w:rPr>
          <w:sz w:val="24"/>
          <w:szCs w:val="24"/>
        </w:rPr>
        <w:t>Menurut</w:t>
      </w:r>
      <w:proofErr w:type="spellEnd"/>
      <w:r w:rsidR="00AC0958">
        <w:rPr>
          <w:sz w:val="24"/>
          <w:szCs w:val="24"/>
        </w:rPr>
        <w:t xml:space="preserve"> </w:t>
      </w:r>
      <w:r w:rsidR="00AC0958">
        <w:rPr>
          <w:sz w:val="24"/>
          <w:szCs w:val="24"/>
        </w:rPr>
        <w:fldChar w:fldCharType="begin" w:fldLock="1"/>
      </w:r>
      <w:r w:rsidR="00AC0958">
        <w:rPr>
          <w:sz w:val="24"/>
          <w:szCs w:val="24"/>
        </w:rPr>
        <w:instrText>ADDIN CSL_CITATION {"citationItems":[{"id":"ITEM-1","itemData":{"ISSN":"2598-9952","author":[{"dropping-particle":"","family":"Setyawan","given":"Dwi Ageng","non-dropping-particle":"","parse-names":false,"suffix":""},{"dropping-particle":"","family":"Sari","given":"Nurul Ila","non-dropping-particle":"","parse-names":false,"suffix":""},{"dropping-particle":"","family":"Kuswindari","given":"Ija Auhaina","non-dropping-particle":"","parse-names":false,"suffix":""},{"dropping-particle":"","family":"Sari","given":"Diana Etika","non-dropping-particle":"","parse-names":false,"suffix":""},{"dropping-particle":"","family":"Sakhara","given":"Izza","non-dropping-particle":"","parse-names":false,"suffix":""},{"dropping-particle":"","family":"Kustiningsih","given":"Nanik","non-dropping-particle":"","parse-names":false,"suffix":""}],"container-title":"Equilibrium: Jurnal Ekonomi-Manajemen-Akuntansi","id":"ITEM-1","issue":"1","issued":{"date-parts":[["2020"]]},"page":"37-46","title":"Optimalisasi Media Sosial Terhadap Pemasaran Di Usaha Mikro Kecil Menengah","type":"article-journal","volume":"16"},"uris":["http://www.mendeley.com/documents/?uuid=b7667f4c-59cd-47af-9fbd-8679812190ca"]}],"mendeley":{"formattedCitation":"(Setyawan et al., 2020)","plainTextFormattedCitation":"(Setyawan et al., 2020)"},"properties":{"noteIndex":0},"schema":"https://github.com/citation-style-language/schema/raw/master/csl-citation.json"}</w:instrText>
      </w:r>
      <w:r w:rsidR="00AC0958">
        <w:rPr>
          <w:sz w:val="24"/>
          <w:szCs w:val="24"/>
        </w:rPr>
        <w:fldChar w:fldCharType="separate"/>
      </w:r>
      <w:r w:rsidR="00AC0958" w:rsidRPr="00AC0958">
        <w:rPr>
          <w:noProof/>
          <w:sz w:val="24"/>
          <w:szCs w:val="24"/>
        </w:rPr>
        <w:t>(Setyawan et al., 2020)</w:t>
      </w:r>
      <w:r w:rsidR="00AC0958">
        <w:rPr>
          <w:sz w:val="24"/>
          <w:szCs w:val="24"/>
        </w:rPr>
        <w:fldChar w:fldCharType="end"/>
      </w:r>
      <w:r w:rsidRPr="00690C9A">
        <w:rPr>
          <w:sz w:val="24"/>
          <w:szCs w:val="24"/>
        </w:rPr>
        <w:t xml:space="preserve"> Promotion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bauran</w:t>
      </w:r>
      <w:proofErr w:type="spellEnd"/>
      <w:r w:rsidRPr="00690C9A">
        <w:rPr>
          <w:sz w:val="24"/>
          <w:szCs w:val="24"/>
        </w:rPr>
        <w:t xml:space="preserve"> </w:t>
      </w:r>
      <w:proofErr w:type="spellStart"/>
      <w:r w:rsidRPr="00690C9A">
        <w:rPr>
          <w:sz w:val="24"/>
          <w:szCs w:val="24"/>
        </w:rPr>
        <w:t>pemasaran</w:t>
      </w:r>
      <w:proofErr w:type="spellEnd"/>
      <w:r w:rsidRPr="00690C9A">
        <w:rPr>
          <w:sz w:val="24"/>
          <w:szCs w:val="24"/>
        </w:rPr>
        <w:t xml:space="preserve"> yang </w:t>
      </w:r>
      <w:proofErr w:type="spellStart"/>
      <w:r w:rsidRPr="00690C9A">
        <w:rPr>
          <w:sz w:val="24"/>
          <w:szCs w:val="24"/>
        </w:rPr>
        <w:t>berfokus</w:t>
      </w:r>
      <w:proofErr w:type="spellEnd"/>
      <w:r w:rsidRPr="00690C9A">
        <w:rPr>
          <w:sz w:val="24"/>
          <w:szCs w:val="24"/>
        </w:rPr>
        <w:t xml:space="preserve"> pada </w:t>
      </w:r>
      <w:proofErr w:type="spellStart"/>
      <w:r w:rsidRPr="00690C9A">
        <w:rPr>
          <w:sz w:val="24"/>
          <w:szCs w:val="24"/>
        </w:rPr>
        <w:t>menginformasikan</w:t>
      </w:r>
      <w:proofErr w:type="spellEnd"/>
      <w:r w:rsidRPr="00690C9A">
        <w:rPr>
          <w:sz w:val="24"/>
          <w:szCs w:val="24"/>
        </w:rPr>
        <w:t xml:space="preserve">, </w:t>
      </w:r>
      <w:proofErr w:type="spellStart"/>
      <w:r w:rsidRPr="00690C9A">
        <w:rPr>
          <w:sz w:val="24"/>
          <w:szCs w:val="24"/>
        </w:rPr>
        <w:t>membujuk</w:t>
      </w:r>
      <w:proofErr w:type="spellEnd"/>
      <w:r w:rsidRPr="00690C9A">
        <w:rPr>
          <w:sz w:val="24"/>
          <w:szCs w:val="24"/>
        </w:rPr>
        <w:t xml:space="preserve">, dan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kembali</w:t>
      </w:r>
      <w:proofErr w:type="spellEnd"/>
      <w:r w:rsidRPr="00690C9A">
        <w:rPr>
          <w:sz w:val="24"/>
          <w:szCs w:val="24"/>
        </w:rPr>
        <w:t xml:space="preserve"> </w:t>
      </w:r>
      <w:proofErr w:type="spellStart"/>
      <w:r w:rsidRPr="00690C9A">
        <w:rPr>
          <w:sz w:val="24"/>
          <w:szCs w:val="24"/>
        </w:rPr>
        <w:t>pemahaman</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tentang</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dan </w:t>
      </w:r>
      <w:proofErr w:type="spellStart"/>
      <w:r w:rsidRPr="00690C9A">
        <w:rPr>
          <w:sz w:val="24"/>
          <w:szCs w:val="24"/>
        </w:rPr>
        <w:t>produk</w:t>
      </w:r>
      <w:proofErr w:type="spellEnd"/>
      <w:r w:rsidRPr="00690C9A">
        <w:rPr>
          <w:sz w:val="24"/>
          <w:szCs w:val="24"/>
        </w:rPr>
        <w:t xml:space="preserve"> pe </w:t>
      </w:r>
      <w:proofErr w:type="spellStart"/>
      <w:r w:rsidRPr="00690C9A">
        <w:rPr>
          <w:sz w:val="24"/>
          <w:szCs w:val="24"/>
        </w:rPr>
        <w:t>rusahaan</w:t>
      </w:r>
      <w:proofErr w:type="spellEnd"/>
      <w:r w:rsidRPr="00690C9A">
        <w:rPr>
          <w:sz w:val="24"/>
          <w:szCs w:val="24"/>
        </w:rPr>
        <w:t xml:space="preserve">. </w:t>
      </w:r>
      <w:proofErr w:type="spellStart"/>
      <w:r w:rsidRPr="00690C9A">
        <w:rPr>
          <w:sz w:val="24"/>
          <w:szCs w:val="24"/>
        </w:rPr>
        <w:t>Melalui</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karena</w:t>
      </w:r>
      <w:proofErr w:type="spellEnd"/>
      <w:r w:rsidRPr="00690C9A">
        <w:rPr>
          <w:sz w:val="24"/>
          <w:szCs w:val="24"/>
        </w:rPr>
        <w:t xml:space="preserve"> </w:t>
      </w:r>
      <w:proofErr w:type="spellStart"/>
      <w:r w:rsidRPr="00690C9A">
        <w:rPr>
          <w:sz w:val="24"/>
          <w:szCs w:val="24"/>
        </w:rPr>
        <w:t>adanya</w:t>
      </w:r>
      <w:proofErr w:type="spellEnd"/>
      <w:r w:rsidRPr="00690C9A">
        <w:rPr>
          <w:sz w:val="24"/>
          <w:szCs w:val="24"/>
        </w:rPr>
        <w:t xml:space="preserve"> </w:t>
      </w:r>
      <w:proofErr w:type="spellStart"/>
      <w:r w:rsidRPr="00690C9A">
        <w:rPr>
          <w:sz w:val="24"/>
          <w:szCs w:val="24"/>
        </w:rPr>
        <w:t>komunikasi</w:t>
      </w:r>
      <w:proofErr w:type="spellEnd"/>
      <w:r w:rsidRPr="00690C9A">
        <w:rPr>
          <w:sz w:val="24"/>
          <w:szCs w:val="24"/>
        </w:rPr>
        <w:t xml:space="preserve"> </w:t>
      </w:r>
      <w:proofErr w:type="spellStart"/>
      <w:r w:rsidRPr="00690C9A">
        <w:rPr>
          <w:sz w:val="24"/>
          <w:szCs w:val="24"/>
        </w:rPr>
        <w:t>antara</w:t>
      </w:r>
      <w:proofErr w:type="spellEnd"/>
      <w:r w:rsidRPr="00690C9A">
        <w:rPr>
          <w:sz w:val="24"/>
          <w:szCs w:val="24"/>
        </w:rPr>
        <w:t xml:space="preserve"> </w:t>
      </w:r>
      <w:proofErr w:type="spellStart"/>
      <w:r w:rsidRPr="00690C9A">
        <w:rPr>
          <w:sz w:val="24"/>
          <w:szCs w:val="24"/>
        </w:rPr>
        <w:t>produsen</w:t>
      </w:r>
      <w:proofErr w:type="spellEnd"/>
      <w:r w:rsidRPr="00690C9A">
        <w:rPr>
          <w:sz w:val="24"/>
          <w:szCs w:val="24"/>
        </w:rPr>
        <w:t xml:space="preserve"> dan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menjadi</w:t>
      </w:r>
      <w:proofErr w:type="spellEnd"/>
      <w:r w:rsidRPr="00690C9A">
        <w:rPr>
          <w:sz w:val="24"/>
          <w:szCs w:val="24"/>
        </w:rPr>
        <w:t xml:space="preserve"> </w:t>
      </w:r>
      <w:proofErr w:type="spellStart"/>
      <w:r w:rsidRPr="00690C9A">
        <w:rPr>
          <w:sz w:val="24"/>
          <w:szCs w:val="24"/>
        </w:rPr>
        <w:t>sadar</w:t>
      </w:r>
      <w:proofErr w:type="spellEnd"/>
      <w:r w:rsidRPr="00690C9A">
        <w:rPr>
          <w:sz w:val="24"/>
          <w:szCs w:val="24"/>
        </w:rPr>
        <w:t xml:space="preserve"> dan </w:t>
      </w:r>
      <w:proofErr w:type="spellStart"/>
      <w:r w:rsidRPr="00690C9A">
        <w:rPr>
          <w:sz w:val="24"/>
          <w:szCs w:val="24"/>
        </w:rPr>
        <w:t>tertarik</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tujuan</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fakta</w:t>
      </w:r>
      <w:proofErr w:type="spellEnd"/>
      <w:r w:rsidRPr="00690C9A">
        <w:rPr>
          <w:sz w:val="24"/>
          <w:szCs w:val="24"/>
        </w:rPr>
        <w:t xml:space="preserve"> </w:t>
      </w:r>
      <w:proofErr w:type="spellStart"/>
      <w:r w:rsidRPr="00690C9A">
        <w:rPr>
          <w:sz w:val="24"/>
          <w:szCs w:val="24"/>
        </w:rPr>
        <w:t>telah</w:t>
      </w:r>
      <w:proofErr w:type="spellEnd"/>
      <w:r w:rsidRPr="00690C9A">
        <w:rPr>
          <w:sz w:val="24"/>
          <w:szCs w:val="24"/>
        </w:rPr>
        <w:t xml:space="preserve"> </w:t>
      </w:r>
      <w:proofErr w:type="spellStart"/>
      <w:r w:rsidRPr="00690C9A">
        <w:rPr>
          <w:sz w:val="24"/>
          <w:szCs w:val="24"/>
        </w:rPr>
        <w:t>membuktikan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efektif</w:t>
      </w:r>
      <w:proofErr w:type="spellEnd"/>
      <w:r w:rsidRPr="00690C9A">
        <w:rPr>
          <w:sz w:val="24"/>
          <w:szCs w:val="24"/>
        </w:rPr>
        <w:t xml:space="preserve"> </w:t>
      </w:r>
      <w:proofErr w:type="spellStart"/>
      <w:r w:rsidRPr="00690C9A">
        <w:rPr>
          <w:sz w:val="24"/>
          <w:szCs w:val="24"/>
        </w:rPr>
        <w:t>mendukung</w:t>
      </w:r>
      <w:proofErr w:type="spellEnd"/>
      <w:r w:rsidRPr="00690C9A">
        <w:rPr>
          <w:sz w:val="24"/>
          <w:szCs w:val="24"/>
        </w:rPr>
        <w:t xml:space="preserve"> </w:t>
      </w:r>
      <w:proofErr w:type="spellStart"/>
      <w:r w:rsidRPr="00690C9A">
        <w:rPr>
          <w:sz w:val="24"/>
          <w:szCs w:val="24"/>
        </w:rPr>
        <w:t>perilaku</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pengambilan</w:t>
      </w:r>
      <w:proofErr w:type="spellEnd"/>
      <w:r w:rsidRPr="00690C9A">
        <w:rPr>
          <w:sz w:val="24"/>
          <w:szCs w:val="24"/>
        </w:rPr>
        <w:t xml:space="preserve"> </w:t>
      </w:r>
      <w:proofErr w:type="spellStart"/>
      <w:r w:rsidRPr="00690C9A">
        <w:rPr>
          <w:sz w:val="24"/>
          <w:szCs w:val="24"/>
        </w:rPr>
        <w:t>keputusan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memilih</w:t>
      </w:r>
      <w:proofErr w:type="spellEnd"/>
      <w:r w:rsidRPr="00690C9A">
        <w:rPr>
          <w:sz w:val="24"/>
          <w:szCs w:val="24"/>
        </w:rPr>
        <w:t xml:space="preserve"> </w:t>
      </w:r>
      <w:proofErr w:type="spellStart"/>
      <w:r w:rsidRPr="00690C9A">
        <w:rPr>
          <w:sz w:val="24"/>
          <w:szCs w:val="24"/>
        </w:rPr>
        <w:t>tempat</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Menurut</w:t>
      </w:r>
      <w:proofErr w:type="spellEnd"/>
      <w:r w:rsidRPr="00690C9A">
        <w:rPr>
          <w:sz w:val="24"/>
          <w:szCs w:val="24"/>
        </w:rPr>
        <w:t xml:space="preserve"> </w:t>
      </w:r>
      <w:proofErr w:type="spellStart"/>
      <w:r w:rsidRPr="00690C9A">
        <w:rPr>
          <w:sz w:val="24"/>
          <w:szCs w:val="24"/>
        </w:rPr>
        <w:t>Swastha</w:t>
      </w:r>
      <w:proofErr w:type="spellEnd"/>
      <w:r w:rsidRPr="00690C9A">
        <w:rPr>
          <w:sz w:val="24"/>
          <w:szCs w:val="24"/>
        </w:rPr>
        <w:t xml:space="preserve"> dan </w:t>
      </w:r>
      <w:proofErr w:type="spellStart"/>
      <w:r w:rsidRPr="00690C9A">
        <w:rPr>
          <w:sz w:val="24"/>
          <w:szCs w:val="24"/>
        </w:rPr>
        <w:t>Sukotjo</w:t>
      </w:r>
      <w:proofErr w:type="spellEnd"/>
      <w:r w:rsidRPr="00690C9A">
        <w:rPr>
          <w:sz w:val="24"/>
          <w:szCs w:val="24"/>
        </w:rPr>
        <w:t xml:space="preserve"> (1993)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arus</w:t>
      </w:r>
      <w:proofErr w:type="spellEnd"/>
      <w:r w:rsidRPr="00690C9A">
        <w:rPr>
          <w:sz w:val="24"/>
          <w:szCs w:val="24"/>
        </w:rPr>
        <w:t xml:space="preserve"> </w:t>
      </w:r>
      <w:proofErr w:type="spellStart"/>
      <w:r w:rsidRPr="00690C9A">
        <w:rPr>
          <w:sz w:val="24"/>
          <w:szCs w:val="24"/>
        </w:rPr>
        <w:t>informasi</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persuasi</w:t>
      </w:r>
      <w:proofErr w:type="spellEnd"/>
      <w:r w:rsidRPr="00690C9A">
        <w:rPr>
          <w:sz w:val="24"/>
          <w:szCs w:val="24"/>
        </w:rPr>
        <w:t xml:space="preserve"> </w:t>
      </w:r>
      <w:proofErr w:type="spellStart"/>
      <w:r w:rsidRPr="00690C9A">
        <w:rPr>
          <w:sz w:val="24"/>
          <w:szCs w:val="24"/>
        </w:rPr>
        <w:t>satu</w:t>
      </w:r>
      <w:proofErr w:type="spellEnd"/>
      <w:r w:rsidRPr="00690C9A">
        <w:rPr>
          <w:sz w:val="24"/>
          <w:szCs w:val="24"/>
        </w:rPr>
        <w:t xml:space="preserve"> </w:t>
      </w:r>
      <w:proofErr w:type="spellStart"/>
      <w:r w:rsidRPr="00690C9A">
        <w:rPr>
          <w:sz w:val="24"/>
          <w:szCs w:val="24"/>
        </w:rPr>
        <w:t>arah</w:t>
      </w:r>
      <w:proofErr w:type="spellEnd"/>
      <w:r w:rsidRPr="00690C9A">
        <w:rPr>
          <w:sz w:val="24"/>
          <w:szCs w:val="24"/>
        </w:rPr>
        <w:t xml:space="preserve"> yang </w:t>
      </w:r>
      <w:proofErr w:type="spellStart"/>
      <w:r w:rsidRPr="00690C9A">
        <w:rPr>
          <w:sz w:val="24"/>
          <w:szCs w:val="24"/>
        </w:rPr>
        <w:t>dibuat</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mengarahkan</w:t>
      </w:r>
      <w:proofErr w:type="spellEnd"/>
      <w:r w:rsidRPr="00690C9A">
        <w:rPr>
          <w:sz w:val="24"/>
          <w:szCs w:val="24"/>
        </w:rPr>
        <w:t xml:space="preserve"> </w:t>
      </w:r>
      <w:proofErr w:type="spellStart"/>
      <w:r w:rsidRPr="00690C9A">
        <w:rPr>
          <w:sz w:val="24"/>
          <w:szCs w:val="24"/>
        </w:rPr>
        <w:t>seseorang</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organisasi</w:t>
      </w:r>
      <w:proofErr w:type="spellEnd"/>
      <w:r w:rsidRPr="00690C9A">
        <w:rPr>
          <w:sz w:val="24"/>
          <w:szCs w:val="24"/>
        </w:rPr>
        <w:t xml:space="preserve"> </w:t>
      </w:r>
      <w:proofErr w:type="spellStart"/>
      <w:r w:rsidRPr="00690C9A">
        <w:rPr>
          <w:sz w:val="24"/>
          <w:szCs w:val="24"/>
        </w:rPr>
        <w:t>kepada</w:t>
      </w:r>
      <w:proofErr w:type="spellEnd"/>
      <w:r w:rsidRPr="00690C9A">
        <w:rPr>
          <w:sz w:val="24"/>
          <w:szCs w:val="24"/>
        </w:rPr>
        <w:t xml:space="preserve"> </w:t>
      </w:r>
      <w:proofErr w:type="spellStart"/>
      <w:r w:rsidRPr="00690C9A">
        <w:rPr>
          <w:sz w:val="24"/>
          <w:szCs w:val="24"/>
        </w:rPr>
        <w:t>tindakan</w:t>
      </w:r>
      <w:proofErr w:type="spellEnd"/>
      <w:r w:rsidRPr="00690C9A">
        <w:rPr>
          <w:sz w:val="24"/>
          <w:szCs w:val="24"/>
        </w:rPr>
        <w:t xml:space="preserve"> yang </w:t>
      </w:r>
      <w:proofErr w:type="spellStart"/>
      <w:r w:rsidRPr="00690C9A">
        <w:rPr>
          <w:sz w:val="24"/>
          <w:szCs w:val="24"/>
        </w:rPr>
        <w:t>menyebabkan</w:t>
      </w:r>
      <w:proofErr w:type="spellEnd"/>
      <w:r w:rsidRPr="00690C9A">
        <w:rPr>
          <w:sz w:val="24"/>
          <w:szCs w:val="24"/>
        </w:rPr>
        <w:t xml:space="preserve"> </w:t>
      </w:r>
      <w:proofErr w:type="spellStart"/>
      <w:r w:rsidRPr="00690C9A">
        <w:rPr>
          <w:sz w:val="24"/>
          <w:szCs w:val="24"/>
        </w:rPr>
        <w:t>pertukaran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pemasaran</w:t>
      </w:r>
      <w:proofErr w:type="spellEnd"/>
      <w:r w:rsidRPr="00690C9A">
        <w:rPr>
          <w:sz w:val="24"/>
          <w:szCs w:val="24"/>
        </w:rPr>
        <w:t>.</w:t>
      </w:r>
    </w:p>
    <w:p w14:paraId="1FA11772" w14:textId="77777777" w:rsidR="00F45F60" w:rsidRDefault="00F45F60">
      <w:pPr>
        <w:pStyle w:val="BodyText"/>
        <w:spacing w:before="5"/>
      </w:pPr>
    </w:p>
    <w:p w14:paraId="020D43E3" w14:textId="77777777" w:rsidR="00F45F60" w:rsidRDefault="0071658C" w:rsidP="00DF0E09">
      <w:pPr>
        <w:pStyle w:val="Heading1"/>
        <w:spacing w:line="274" w:lineRule="exact"/>
        <w:jc w:val="center"/>
      </w:pPr>
      <w:r>
        <w:t>METODOLOGI</w:t>
      </w:r>
    </w:p>
    <w:p w14:paraId="0B3672B6" w14:textId="33CD9114" w:rsidR="008977F9" w:rsidRDefault="005E37B7" w:rsidP="005E37B7">
      <w:pPr>
        <w:spacing w:before="120" w:after="120"/>
        <w:ind w:right="-71"/>
        <w:jc w:val="center"/>
        <w:rPr>
          <w:color w:val="000000"/>
          <w:sz w:val="24"/>
          <w:szCs w:val="24"/>
        </w:rPr>
      </w:pPr>
      <w:r w:rsidRPr="00690C9A">
        <w:rPr>
          <w:noProof/>
          <w:sz w:val="24"/>
          <w:szCs w:val="24"/>
        </w:rPr>
        <w:lastRenderedPageBreak/>
        <w:drawing>
          <wp:inline distT="0" distB="0" distL="0" distR="0" wp14:anchorId="386C695F" wp14:editId="32134218">
            <wp:extent cx="2512358" cy="1344332"/>
            <wp:effectExtent l="0" t="0" r="254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2358" cy="1344332"/>
                    </a:xfrm>
                    <a:prstGeom prst="rect">
                      <a:avLst/>
                    </a:prstGeom>
                    <a:ln>
                      <a:noFill/>
                    </a:ln>
                    <a:extLst>
                      <a:ext uri="{53640926-AAD7-44D8-BBD7-CCE9431645EC}">
                        <a14:shadowObscured xmlns:a14="http://schemas.microsoft.com/office/drawing/2010/main"/>
                      </a:ext>
                    </a:extLst>
                  </pic:spPr>
                </pic:pic>
              </a:graphicData>
            </a:graphic>
          </wp:inline>
        </w:drawing>
      </w:r>
    </w:p>
    <w:p w14:paraId="22A5A5AD" w14:textId="77777777" w:rsidR="005E37B7" w:rsidRPr="005E37B7" w:rsidRDefault="005E37B7" w:rsidP="005E37B7">
      <w:pPr>
        <w:spacing w:before="120" w:after="120"/>
        <w:jc w:val="center"/>
        <w:rPr>
          <w:b/>
          <w:bCs/>
          <w:sz w:val="24"/>
          <w:szCs w:val="24"/>
          <w:lang w:val="id-ID"/>
        </w:rPr>
      </w:pPr>
      <w:r w:rsidRPr="005E37B7">
        <w:rPr>
          <w:b/>
          <w:bCs/>
          <w:sz w:val="24"/>
          <w:szCs w:val="24"/>
          <w:lang w:val="id-ID"/>
        </w:rPr>
        <w:t xml:space="preserve">Gambar </w:t>
      </w:r>
      <w:r w:rsidRPr="005E37B7">
        <w:rPr>
          <w:b/>
          <w:bCs/>
          <w:sz w:val="24"/>
          <w:szCs w:val="24"/>
          <w:lang w:val="id-ID"/>
        </w:rPr>
        <w:fldChar w:fldCharType="begin"/>
      </w:r>
      <w:r w:rsidRPr="005E37B7">
        <w:rPr>
          <w:b/>
          <w:bCs/>
          <w:sz w:val="24"/>
          <w:szCs w:val="24"/>
          <w:lang w:val="id-ID"/>
        </w:rPr>
        <w:instrText xml:space="preserve"> SEQ Gambar \* ARABIC </w:instrText>
      </w:r>
      <w:r w:rsidRPr="005E37B7">
        <w:rPr>
          <w:b/>
          <w:bCs/>
          <w:sz w:val="24"/>
          <w:szCs w:val="24"/>
          <w:lang w:val="id-ID"/>
        </w:rPr>
        <w:fldChar w:fldCharType="separate"/>
      </w:r>
      <w:r w:rsidRPr="005E37B7">
        <w:rPr>
          <w:b/>
          <w:bCs/>
          <w:noProof/>
          <w:sz w:val="24"/>
          <w:szCs w:val="24"/>
          <w:lang w:val="id-ID"/>
        </w:rPr>
        <w:t>1</w:t>
      </w:r>
      <w:r w:rsidRPr="005E37B7">
        <w:rPr>
          <w:b/>
          <w:bCs/>
          <w:sz w:val="24"/>
          <w:szCs w:val="24"/>
          <w:lang w:val="id-ID"/>
        </w:rPr>
        <w:fldChar w:fldCharType="end"/>
      </w:r>
      <w:r w:rsidRPr="005E37B7">
        <w:rPr>
          <w:b/>
          <w:bCs/>
          <w:sz w:val="24"/>
          <w:szCs w:val="24"/>
          <w:lang w:val="id-ID"/>
        </w:rPr>
        <w:t xml:space="preserve"> </w:t>
      </w:r>
    </w:p>
    <w:p w14:paraId="7043746B" w14:textId="47D196B8" w:rsidR="005E37B7" w:rsidRDefault="005E37B7" w:rsidP="005E37B7">
      <w:pPr>
        <w:spacing w:before="120" w:after="120"/>
        <w:jc w:val="center"/>
        <w:rPr>
          <w:b/>
          <w:bCs/>
          <w:sz w:val="24"/>
          <w:szCs w:val="24"/>
          <w:lang w:val="id-ID"/>
        </w:rPr>
      </w:pPr>
      <w:r w:rsidRPr="005E37B7">
        <w:rPr>
          <w:b/>
          <w:bCs/>
          <w:sz w:val="24"/>
          <w:szCs w:val="24"/>
          <w:lang w:val="id-ID"/>
        </w:rPr>
        <w:t>Model Penelitian</w:t>
      </w:r>
    </w:p>
    <w:p w14:paraId="4E8FE583" w14:textId="41E3FED4" w:rsidR="005E37B7" w:rsidRDefault="005E37B7" w:rsidP="005E37B7">
      <w:pPr>
        <w:spacing w:before="120" w:after="120"/>
        <w:jc w:val="both"/>
        <w:rPr>
          <w:b/>
          <w:sz w:val="24"/>
          <w:szCs w:val="24"/>
          <w:lang w:val="id-ID"/>
        </w:rPr>
      </w:pPr>
      <w:r w:rsidRPr="00690C9A">
        <w:rPr>
          <w:b/>
          <w:sz w:val="24"/>
          <w:szCs w:val="24"/>
          <w:lang w:val="id-ID"/>
        </w:rPr>
        <w:t>Jenis Penelitian</w:t>
      </w:r>
    </w:p>
    <w:p w14:paraId="62B3D26C" w14:textId="38F28ABC" w:rsidR="005E37B7" w:rsidRDefault="005E37B7" w:rsidP="005E37B7">
      <w:pPr>
        <w:spacing w:before="120" w:after="120"/>
        <w:jc w:val="both"/>
        <w:rPr>
          <w:sz w:val="24"/>
          <w:szCs w:val="24"/>
        </w:rPr>
      </w:pPr>
      <w:proofErr w:type="spellStart"/>
      <w:r w:rsidRPr="00690C9A">
        <w:rPr>
          <w:sz w:val="24"/>
          <w:szCs w:val="24"/>
        </w:rPr>
        <w:t>Jenis</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digunakan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survei</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survei</w:t>
      </w:r>
      <w:proofErr w:type="spellEnd"/>
      <w:r w:rsidRPr="00690C9A">
        <w:rPr>
          <w:sz w:val="24"/>
          <w:szCs w:val="24"/>
        </w:rPr>
        <w:t xml:space="preserve">, </w:t>
      </w:r>
      <w:proofErr w:type="spellStart"/>
      <w:r w:rsidRPr="00690C9A">
        <w:rPr>
          <w:sz w:val="24"/>
          <w:szCs w:val="24"/>
        </w:rPr>
        <w:t>informasi</w:t>
      </w:r>
      <w:proofErr w:type="spellEnd"/>
      <w:r w:rsidRPr="00690C9A">
        <w:rPr>
          <w:sz w:val="24"/>
          <w:szCs w:val="24"/>
        </w:rPr>
        <w:t xml:space="preserve"> yang </w:t>
      </w:r>
      <w:proofErr w:type="spellStart"/>
      <w:r w:rsidRPr="00690C9A">
        <w:rPr>
          <w:sz w:val="24"/>
          <w:szCs w:val="24"/>
        </w:rPr>
        <w:t>dikumpulkan</w:t>
      </w:r>
      <w:proofErr w:type="spellEnd"/>
      <w:r w:rsidRPr="00690C9A">
        <w:rPr>
          <w:sz w:val="24"/>
          <w:szCs w:val="24"/>
        </w:rPr>
        <w:t xml:space="preserve"> </w:t>
      </w:r>
      <w:proofErr w:type="spellStart"/>
      <w:r w:rsidRPr="00690C9A">
        <w:rPr>
          <w:sz w:val="24"/>
          <w:szCs w:val="24"/>
        </w:rPr>
        <w:t>dari</w:t>
      </w:r>
      <w:proofErr w:type="spellEnd"/>
      <w:r w:rsidRPr="00690C9A">
        <w:rPr>
          <w:sz w:val="24"/>
          <w:szCs w:val="24"/>
        </w:rPr>
        <w:t xml:space="preserve"> </w:t>
      </w:r>
      <w:proofErr w:type="spellStart"/>
      <w:r w:rsidRPr="00690C9A">
        <w:rPr>
          <w:sz w:val="24"/>
          <w:szCs w:val="24"/>
        </w:rPr>
        <w:t>responden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menggunakan</w:t>
      </w:r>
      <w:proofErr w:type="spellEnd"/>
      <w:r w:rsidRPr="00690C9A">
        <w:rPr>
          <w:sz w:val="24"/>
          <w:szCs w:val="24"/>
        </w:rPr>
        <w:t xml:space="preserve"> </w:t>
      </w:r>
      <w:proofErr w:type="spellStart"/>
      <w:r w:rsidRPr="00690C9A">
        <w:rPr>
          <w:sz w:val="24"/>
          <w:szCs w:val="24"/>
        </w:rPr>
        <w:t>kuisioner</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survei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pengumpulan</w:t>
      </w:r>
      <w:proofErr w:type="spellEnd"/>
      <w:r w:rsidRPr="00690C9A">
        <w:rPr>
          <w:sz w:val="24"/>
          <w:szCs w:val="24"/>
        </w:rPr>
        <w:t xml:space="preserve"> data yang </w:t>
      </w:r>
      <w:proofErr w:type="spellStart"/>
      <w:r w:rsidRPr="00690C9A">
        <w:rPr>
          <w:sz w:val="24"/>
          <w:szCs w:val="24"/>
        </w:rPr>
        <w:t>menggunakan</w:t>
      </w:r>
      <w:proofErr w:type="spellEnd"/>
      <w:r w:rsidRPr="00690C9A">
        <w:rPr>
          <w:sz w:val="24"/>
          <w:szCs w:val="24"/>
        </w:rPr>
        <w:t xml:space="preserve"> instrument </w:t>
      </w:r>
      <w:proofErr w:type="spellStart"/>
      <w:r w:rsidRPr="00690C9A">
        <w:rPr>
          <w:sz w:val="24"/>
          <w:szCs w:val="24"/>
        </w:rPr>
        <w:t>kuisioner</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wawancara</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mendapatkan</w:t>
      </w:r>
      <w:proofErr w:type="spellEnd"/>
      <w:r w:rsidRPr="00690C9A">
        <w:rPr>
          <w:sz w:val="24"/>
          <w:szCs w:val="24"/>
        </w:rPr>
        <w:t xml:space="preserve"> </w:t>
      </w:r>
      <w:proofErr w:type="spellStart"/>
      <w:r w:rsidRPr="00690C9A">
        <w:rPr>
          <w:sz w:val="24"/>
          <w:szCs w:val="24"/>
        </w:rPr>
        <w:t>tanggapan</w:t>
      </w:r>
      <w:proofErr w:type="spellEnd"/>
      <w:r w:rsidRPr="00690C9A">
        <w:rPr>
          <w:sz w:val="24"/>
          <w:szCs w:val="24"/>
        </w:rPr>
        <w:t xml:space="preserve"> </w:t>
      </w:r>
      <w:proofErr w:type="spellStart"/>
      <w:r w:rsidRPr="00690C9A">
        <w:rPr>
          <w:sz w:val="24"/>
          <w:szCs w:val="24"/>
        </w:rPr>
        <w:t>dari</w:t>
      </w:r>
      <w:proofErr w:type="spellEnd"/>
      <w:r w:rsidRPr="00690C9A">
        <w:rPr>
          <w:sz w:val="24"/>
          <w:szCs w:val="24"/>
        </w:rPr>
        <w:t xml:space="preserve"> </w:t>
      </w:r>
      <w:proofErr w:type="spellStart"/>
      <w:r w:rsidRPr="00690C9A">
        <w:rPr>
          <w:sz w:val="24"/>
          <w:szCs w:val="24"/>
        </w:rPr>
        <w:t>responden</w:t>
      </w:r>
      <w:proofErr w:type="spellEnd"/>
      <w:r w:rsidRPr="00690C9A">
        <w:rPr>
          <w:sz w:val="24"/>
          <w:szCs w:val="24"/>
        </w:rPr>
        <w:t xml:space="preserve">. </w:t>
      </w:r>
      <w:proofErr w:type="spellStart"/>
      <w:r w:rsidRPr="00690C9A">
        <w:rPr>
          <w:sz w:val="24"/>
          <w:szCs w:val="24"/>
        </w:rPr>
        <w:t>Metode</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digunakan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metode</w:t>
      </w:r>
      <w:proofErr w:type="spellEnd"/>
      <w:r w:rsidRPr="00690C9A">
        <w:rPr>
          <w:sz w:val="24"/>
          <w:szCs w:val="24"/>
        </w:rPr>
        <w:t xml:space="preserve"> </w:t>
      </w:r>
      <w:proofErr w:type="spellStart"/>
      <w:r w:rsidRPr="00690C9A">
        <w:rPr>
          <w:sz w:val="24"/>
          <w:szCs w:val="24"/>
        </w:rPr>
        <w:t>kuantitatif</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jenis</w:t>
      </w:r>
      <w:proofErr w:type="spellEnd"/>
      <w:r w:rsidRPr="00690C9A">
        <w:rPr>
          <w:sz w:val="24"/>
          <w:szCs w:val="24"/>
        </w:rPr>
        <w:t xml:space="preserve"> </w:t>
      </w:r>
      <w:proofErr w:type="spellStart"/>
      <w:r w:rsidRPr="00690C9A">
        <w:rPr>
          <w:sz w:val="24"/>
          <w:szCs w:val="24"/>
        </w:rPr>
        <w:t>hubungan</w:t>
      </w:r>
      <w:proofErr w:type="spellEnd"/>
      <w:r w:rsidRPr="00690C9A">
        <w:rPr>
          <w:sz w:val="24"/>
          <w:szCs w:val="24"/>
        </w:rPr>
        <w:t xml:space="preserve"> </w:t>
      </w:r>
      <w:proofErr w:type="spellStart"/>
      <w:r w:rsidRPr="00690C9A">
        <w:rPr>
          <w:sz w:val="24"/>
          <w:szCs w:val="24"/>
        </w:rPr>
        <w:t>asosiatif</w:t>
      </w:r>
      <w:proofErr w:type="spellEnd"/>
      <w:r w:rsidRPr="00690C9A">
        <w:rPr>
          <w:sz w:val="24"/>
          <w:szCs w:val="24"/>
        </w:rPr>
        <w:t xml:space="preserve"> </w:t>
      </w:r>
      <w:proofErr w:type="spellStart"/>
      <w:r w:rsidRPr="00690C9A">
        <w:rPr>
          <w:sz w:val="24"/>
          <w:szCs w:val="24"/>
        </w:rPr>
        <w:t>kausalitas</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dimaksudkan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mengungkapkan</w:t>
      </w:r>
      <w:proofErr w:type="spellEnd"/>
      <w:r w:rsidRPr="00690C9A">
        <w:rPr>
          <w:sz w:val="24"/>
          <w:szCs w:val="24"/>
        </w:rPr>
        <w:t xml:space="preserve"> </w:t>
      </w:r>
      <w:proofErr w:type="spellStart"/>
      <w:r w:rsidRPr="00690C9A">
        <w:rPr>
          <w:sz w:val="24"/>
          <w:szCs w:val="24"/>
        </w:rPr>
        <w:t>permasalahan</w:t>
      </w:r>
      <w:proofErr w:type="spellEnd"/>
      <w:r w:rsidRPr="00690C9A">
        <w:rPr>
          <w:sz w:val="24"/>
          <w:szCs w:val="24"/>
        </w:rPr>
        <w:t xml:space="preserve"> yang </w:t>
      </w:r>
      <w:proofErr w:type="spellStart"/>
      <w:r w:rsidRPr="00690C9A">
        <w:rPr>
          <w:sz w:val="24"/>
          <w:szCs w:val="24"/>
        </w:rPr>
        <w:t>bersifat</w:t>
      </w:r>
      <w:proofErr w:type="spellEnd"/>
      <w:r w:rsidRPr="00690C9A">
        <w:rPr>
          <w:sz w:val="24"/>
          <w:szCs w:val="24"/>
        </w:rPr>
        <w:t xml:space="preserve"> </w:t>
      </w:r>
      <w:proofErr w:type="spellStart"/>
      <w:r w:rsidRPr="00690C9A">
        <w:rPr>
          <w:sz w:val="24"/>
          <w:szCs w:val="24"/>
        </w:rPr>
        <w:t>hubungan</w:t>
      </w:r>
      <w:proofErr w:type="spellEnd"/>
      <w:r w:rsidRPr="00690C9A">
        <w:rPr>
          <w:sz w:val="24"/>
          <w:szCs w:val="24"/>
        </w:rPr>
        <w:t xml:space="preserve"> </w:t>
      </w:r>
      <w:proofErr w:type="spellStart"/>
      <w:r w:rsidRPr="00690C9A">
        <w:rPr>
          <w:sz w:val="24"/>
          <w:szCs w:val="24"/>
        </w:rPr>
        <w:t>sebab</w:t>
      </w:r>
      <w:proofErr w:type="spellEnd"/>
      <w:r w:rsidRPr="00690C9A">
        <w:rPr>
          <w:sz w:val="24"/>
          <w:szCs w:val="24"/>
        </w:rPr>
        <w:t xml:space="preserve"> </w:t>
      </w:r>
      <w:proofErr w:type="spellStart"/>
      <w:r w:rsidRPr="00690C9A">
        <w:rPr>
          <w:sz w:val="24"/>
          <w:szCs w:val="24"/>
        </w:rPr>
        <w:t>akibat</w:t>
      </w:r>
      <w:proofErr w:type="spellEnd"/>
      <w:r w:rsidRPr="00690C9A">
        <w:rPr>
          <w:sz w:val="24"/>
          <w:szCs w:val="24"/>
        </w:rPr>
        <w:t xml:space="preserve"> </w:t>
      </w:r>
      <w:proofErr w:type="spellStart"/>
      <w:r w:rsidRPr="00690C9A">
        <w:rPr>
          <w:sz w:val="24"/>
          <w:szCs w:val="24"/>
        </w:rPr>
        <w:t>antara</w:t>
      </w:r>
      <w:proofErr w:type="spellEnd"/>
      <w:r w:rsidRPr="00690C9A">
        <w:rPr>
          <w:sz w:val="24"/>
          <w:szCs w:val="24"/>
        </w:rPr>
        <w:t xml:space="preserve"> </w:t>
      </w:r>
      <w:proofErr w:type="spellStart"/>
      <w:r w:rsidRPr="00690C9A">
        <w:rPr>
          <w:sz w:val="24"/>
          <w:szCs w:val="24"/>
        </w:rPr>
        <w:t>dua</w:t>
      </w:r>
      <w:proofErr w:type="spellEnd"/>
      <w:r w:rsidRPr="00690C9A">
        <w:rPr>
          <w:sz w:val="24"/>
          <w:szCs w:val="24"/>
        </w:rPr>
        <w:t xml:space="preserve">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lebih</w:t>
      </w:r>
      <w:proofErr w:type="spellEnd"/>
      <w:r w:rsidRPr="00690C9A">
        <w:rPr>
          <w:sz w:val="24"/>
          <w:szCs w:val="24"/>
        </w:rPr>
        <w:t xml:space="preserve"> (</w:t>
      </w:r>
      <w:proofErr w:type="spellStart"/>
      <w:r w:rsidRPr="00690C9A">
        <w:rPr>
          <w:sz w:val="24"/>
          <w:szCs w:val="24"/>
        </w:rPr>
        <w:t>Pratiwi</w:t>
      </w:r>
      <w:proofErr w:type="spellEnd"/>
      <w:r w:rsidRPr="00690C9A">
        <w:rPr>
          <w:sz w:val="24"/>
          <w:szCs w:val="24"/>
        </w:rPr>
        <w:t xml:space="preserve"> 2018:41).</w:t>
      </w:r>
    </w:p>
    <w:p w14:paraId="4BC1255E" w14:textId="07B09667" w:rsidR="005E37B7" w:rsidRDefault="005E37B7" w:rsidP="005E37B7">
      <w:pPr>
        <w:spacing w:before="120" w:after="120"/>
        <w:jc w:val="both"/>
        <w:rPr>
          <w:b/>
          <w:sz w:val="24"/>
          <w:szCs w:val="24"/>
          <w:lang w:val="id-ID"/>
        </w:rPr>
      </w:pPr>
      <w:r w:rsidRPr="00690C9A">
        <w:rPr>
          <w:b/>
          <w:sz w:val="24"/>
          <w:szCs w:val="24"/>
          <w:lang w:val="id-ID"/>
        </w:rPr>
        <w:t>Populasi dan Sampel</w:t>
      </w:r>
    </w:p>
    <w:p w14:paraId="7A3AD5E5" w14:textId="77777777" w:rsidR="005E37B7" w:rsidRPr="00690C9A" w:rsidRDefault="005E37B7" w:rsidP="005E37B7">
      <w:pPr>
        <w:jc w:val="both"/>
        <w:rPr>
          <w:sz w:val="24"/>
          <w:szCs w:val="24"/>
          <w:lang w:val="id-ID"/>
        </w:rPr>
      </w:pPr>
      <w:r w:rsidRPr="00690C9A">
        <w:rPr>
          <w:sz w:val="24"/>
          <w:szCs w:val="24"/>
          <w:lang w:val="id-ID"/>
        </w:rPr>
        <w:t>Menurut Sugiyono (2015:148), populasi adalah wilayah generalisasi yang terdiri atas; objek/subjek yang mempunyai kualitas dan karakteristik tertentu yang diterapkan oleh peneliti untuk dipelajari dan kemudian ditarik kesimpulannya. Populasi dalam penelitian ini adalah mahasiswa aktif di Universitas Batam yang berjumlah 2814 mahasiswa pada tahun 2022.</w:t>
      </w:r>
    </w:p>
    <w:p w14:paraId="1C86AEFC" w14:textId="3729F68A" w:rsidR="005E37B7" w:rsidRDefault="005E37B7" w:rsidP="005E37B7">
      <w:pPr>
        <w:spacing w:before="120" w:after="120"/>
        <w:jc w:val="both"/>
        <w:rPr>
          <w:sz w:val="24"/>
          <w:szCs w:val="24"/>
          <w:lang w:val="id-ID"/>
        </w:rPr>
      </w:pPr>
      <w:r w:rsidRPr="00690C9A">
        <w:rPr>
          <w:sz w:val="24"/>
          <w:szCs w:val="24"/>
          <w:lang w:val="id-ID"/>
        </w:rPr>
        <w:t xml:space="preserve">      Sampel adalah bagian dari jumlah dan karakteristik yang dimiliki oleh populasi tersebut (Sugiyono, 2015:149). Dalam penelitian ini, penarikan sampel dilakukan dengan rumus </w:t>
      </w:r>
      <w:proofErr w:type="spellStart"/>
      <w:r w:rsidRPr="00690C9A">
        <w:rPr>
          <w:i/>
          <w:sz w:val="24"/>
          <w:szCs w:val="24"/>
          <w:lang w:val="id-ID"/>
        </w:rPr>
        <w:t>Slovin</w:t>
      </w:r>
      <w:proofErr w:type="spellEnd"/>
      <w:r w:rsidRPr="00690C9A">
        <w:rPr>
          <w:sz w:val="24"/>
          <w:szCs w:val="24"/>
          <w:lang w:val="id-ID"/>
        </w:rPr>
        <w:t xml:space="preserve"> yaitu sebagai berikut:</w:t>
      </w:r>
    </w:p>
    <w:p w14:paraId="6FCC8984" w14:textId="65252CF4" w:rsidR="005E37B7" w:rsidRDefault="005E37B7" w:rsidP="005E37B7">
      <w:pPr>
        <w:pStyle w:val="ListParagraph"/>
        <w:ind w:left="142" w:firstLine="0"/>
        <w:rPr>
          <w:sz w:val="24"/>
          <w:szCs w:val="24"/>
          <w:lang w:val="id-ID"/>
        </w:rPr>
      </w:pPr>
      <w:r w:rsidRPr="00690C9A">
        <w:rPr>
          <w:sz w:val="24"/>
          <w:szCs w:val="24"/>
          <w:lang w:val="id-ID"/>
        </w:rPr>
        <w:t xml:space="preserve">n :  </w:t>
      </w:r>
      <m:oMath>
        <m:f>
          <m:fPr>
            <m:ctrlPr>
              <w:rPr>
                <w:rFonts w:ascii="Cambria Math" w:hAnsi="Cambria Math"/>
                <w:i/>
                <w:sz w:val="24"/>
                <w:szCs w:val="24"/>
                <w:lang w:val="id-ID"/>
              </w:rPr>
            </m:ctrlPr>
          </m:fPr>
          <m:num>
            <m:r>
              <w:rPr>
                <w:rFonts w:ascii="Cambria Math" w:hAnsi="Cambria Math"/>
                <w:sz w:val="24"/>
                <w:szCs w:val="24"/>
                <w:lang w:val="id-ID"/>
              </w:rPr>
              <m:t>N</m:t>
            </m:r>
          </m:num>
          <m:den>
            <m:sSup>
              <m:sSupPr>
                <m:ctrlPr>
                  <w:rPr>
                    <w:rFonts w:ascii="Cambria Math" w:hAnsi="Cambria Math"/>
                    <w:i/>
                    <w:sz w:val="24"/>
                    <w:szCs w:val="24"/>
                    <w:lang w:val="id-ID"/>
                  </w:rPr>
                </m:ctrlPr>
              </m:sSupPr>
              <m:e>
                <m:r>
                  <w:rPr>
                    <w:rFonts w:ascii="Cambria Math" w:hAnsi="Cambria Math"/>
                    <w:sz w:val="24"/>
                    <w:szCs w:val="24"/>
                    <w:lang w:val="id-ID"/>
                  </w:rPr>
                  <m:t>1 + Ne</m:t>
                </m:r>
              </m:e>
              <m:sup>
                <m:r>
                  <w:rPr>
                    <w:rFonts w:ascii="Cambria Math" w:hAnsi="Cambria Math"/>
                    <w:sz w:val="24"/>
                    <w:szCs w:val="24"/>
                    <w:lang w:val="id-ID"/>
                  </w:rPr>
                  <m:t>2</m:t>
                </m:r>
              </m:sup>
            </m:sSup>
          </m:den>
        </m:f>
      </m:oMath>
    </w:p>
    <w:p w14:paraId="0962B67D" w14:textId="77777777" w:rsidR="005E37B7" w:rsidRPr="00690C9A" w:rsidRDefault="005E37B7" w:rsidP="005E37B7">
      <w:pPr>
        <w:pStyle w:val="ListParagraph"/>
        <w:ind w:left="0" w:firstLine="0"/>
        <w:rPr>
          <w:rFonts w:eastAsiaTheme="minorEastAsia"/>
          <w:sz w:val="24"/>
          <w:szCs w:val="24"/>
          <w:lang w:val="id-ID"/>
        </w:rPr>
      </w:pPr>
      <w:r w:rsidRPr="00690C9A">
        <w:rPr>
          <w:rFonts w:eastAsiaTheme="minorEastAsia"/>
          <w:sz w:val="24"/>
          <w:szCs w:val="24"/>
          <w:lang w:val="id-ID"/>
        </w:rPr>
        <w:t>Keterangan :</w:t>
      </w:r>
    </w:p>
    <w:p w14:paraId="2AFF7FDA"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n</w:t>
      </w:r>
      <w:r w:rsidRPr="00690C9A">
        <w:rPr>
          <w:rFonts w:eastAsiaTheme="minorEastAsia"/>
          <w:sz w:val="24"/>
          <w:szCs w:val="24"/>
          <w:lang w:val="id-ID"/>
        </w:rPr>
        <w:tab/>
        <w:t>=</w:t>
      </w:r>
      <w:r w:rsidRPr="00690C9A">
        <w:rPr>
          <w:rFonts w:eastAsiaTheme="minorEastAsia"/>
          <w:sz w:val="24"/>
          <w:szCs w:val="24"/>
          <w:lang w:val="id-ID"/>
        </w:rPr>
        <w:tab/>
        <w:t>ukuran sampel</w:t>
      </w:r>
    </w:p>
    <w:p w14:paraId="26D888A4"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N</w:t>
      </w:r>
      <w:r w:rsidRPr="00690C9A">
        <w:rPr>
          <w:rFonts w:eastAsiaTheme="minorEastAsia"/>
          <w:sz w:val="24"/>
          <w:szCs w:val="24"/>
          <w:lang w:val="id-ID"/>
        </w:rPr>
        <w:tab/>
        <w:t>=</w:t>
      </w:r>
      <w:r w:rsidRPr="00690C9A">
        <w:rPr>
          <w:rFonts w:eastAsiaTheme="minorEastAsia"/>
          <w:sz w:val="24"/>
          <w:szCs w:val="24"/>
          <w:lang w:val="id-ID"/>
        </w:rPr>
        <w:tab/>
        <w:t>ukuran populasi</w:t>
      </w:r>
    </w:p>
    <w:p w14:paraId="5BFEC921" w14:textId="77777777" w:rsidR="005E37B7" w:rsidRPr="00690C9A" w:rsidRDefault="005E37B7" w:rsidP="005E37B7">
      <w:pPr>
        <w:pStyle w:val="ListParagraph"/>
        <w:tabs>
          <w:tab w:val="left" w:pos="284"/>
          <w:tab w:val="left" w:pos="567"/>
          <w:tab w:val="left" w:pos="8080"/>
        </w:tabs>
        <w:ind w:left="0" w:firstLine="0"/>
        <w:rPr>
          <w:rFonts w:eastAsiaTheme="minorEastAsia"/>
          <w:sz w:val="24"/>
          <w:szCs w:val="24"/>
          <w:lang w:val="id-ID"/>
        </w:rPr>
      </w:pPr>
      <w:r w:rsidRPr="00690C9A">
        <w:rPr>
          <w:rFonts w:eastAsiaTheme="minorEastAsia"/>
          <w:sz w:val="24"/>
          <w:szCs w:val="24"/>
          <w:lang w:val="id-ID"/>
        </w:rPr>
        <w:t>e</w:t>
      </w:r>
      <w:r w:rsidRPr="00690C9A">
        <w:rPr>
          <w:rFonts w:eastAsiaTheme="minorEastAsia"/>
          <w:sz w:val="24"/>
          <w:szCs w:val="24"/>
          <w:lang w:val="id-ID"/>
        </w:rPr>
        <w:tab/>
        <w:t>=</w:t>
      </w:r>
      <w:r w:rsidRPr="00690C9A">
        <w:rPr>
          <w:rFonts w:eastAsiaTheme="minorEastAsia"/>
          <w:sz w:val="24"/>
          <w:szCs w:val="24"/>
          <w:lang w:val="id-ID"/>
        </w:rPr>
        <w:tab/>
      </w:r>
      <w:r w:rsidRPr="00690C9A">
        <w:rPr>
          <w:rFonts w:eastAsiaTheme="minorEastAsia"/>
          <w:i/>
          <w:sz w:val="24"/>
          <w:szCs w:val="24"/>
          <w:lang w:val="id-ID"/>
        </w:rPr>
        <w:t xml:space="preserve">margin </w:t>
      </w:r>
      <w:proofErr w:type="spellStart"/>
      <w:r w:rsidRPr="00690C9A">
        <w:rPr>
          <w:rFonts w:eastAsiaTheme="minorEastAsia"/>
          <w:i/>
          <w:sz w:val="24"/>
          <w:szCs w:val="24"/>
          <w:lang w:val="id-ID"/>
        </w:rPr>
        <w:t>of</w:t>
      </w:r>
      <w:proofErr w:type="spellEnd"/>
      <w:r w:rsidRPr="00690C9A">
        <w:rPr>
          <w:rFonts w:eastAsiaTheme="minorEastAsia"/>
          <w:i/>
          <w:sz w:val="24"/>
          <w:szCs w:val="24"/>
          <w:lang w:val="id-ID"/>
        </w:rPr>
        <w:t xml:space="preserve"> </w:t>
      </w:r>
      <w:proofErr w:type="spellStart"/>
      <w:r w:rsidRPr="00690C9A">
        <w:rPr>
          <w:rFonts w:eastAsiaTheme="minorEastAsia"/>
          <w:i/>
          <w:sz w:val="24"/>
          <w:szCs w:val="24"/>
          <w:lang w:val="id-ID"/>
        </w:rPr>
        <w:t>error</w:t>
      </w:r>
      <w:proofErr w:type="spellEnd"/>
      <w:r w:rsidRPr="00690C9A">
        <w:rPr>
          <w:rFonts w:eastAsiaTheme="minorEastAsia"/>
          <w:i/>
          <w:sz w:val="24"/>
          <w:szCs w:val="24"/>
          <w:lang w:val="id-ID"/>
        </w:rPr>
        <w:t xml:space="preserve"> </w:t>
      </w:r>
      <w:r w:rsidRPr="00690C9A">
        <w:rPr>
          <w:rFonts w:eastAsiaTheme="minorEastAsia"/>
          <w:sz w:val="24"/>
          <w:szCs w:val="24"/>
          <w:lang w:val="id-ID"/>
        </w:rPr>
        <w:t xml:space="preserve">yaitu persen kelonggaran </w:t>
      </w:r>
      <w:proofErr w:type="spellStart"/>
      <w:r w:rsidRPr="00690C9A">
        <w:rPr>
          <w:rFonts w:eastAsiaTheme="minorEastAsia"/>
          <w:sz w:val="24"/>
          <w:szCs w:val="24"/>
          <w:lang w:val="id-ID"/>
        </w:rPr>
        <w:t>ketidaktelitian</w:t>
      </w:r>
      <w:proofErr w:type="spellEnd"/>
      <w:r w:rsidRPr="00690C9A">
        <w:rPr>
          <w:rFonts w:eastAsiaTheme="minorEastAsia"/>
          <w:sz w:val="24"/>
          <w:szCs w:val="24"/>
          <w:lang w:val="id-ID"/>
        </w:rPr>
        <w:t xml:space="preserve"> karena kesalahan pengambilan sampel yang masih dapat </w:t>
      </w:r>
      <w:proofErr w:type="spellStart"/>
      <w:r w:rsidRPr="00690C9A">
        <w:rPr>
          <w:rFonts w:eastAsiaTheme="minorEastAsia"/>
          <w:sz w:val="24"/>
          <w:szCs w:val="24"/>
          <w:lang w:val="id-ID"/>
        </w:rPr>
        <w:t>ditolerir</w:t>
      </w:r>
      <w:proofErr w:type="spellEnd"/>
      <w:r w:rsidRPr="00690C9A">
        <w:rPr>
          <w:rFonts w:eastAsiaTheme="minorEastAsia"/>
          <w:sz w:val="24"/>
          <w:szCs w:val="24"/>
          <w:lang w:val="id-ID"/>
        </w:rPr>
        <w:t>, yaitu sebesar 10%.</w:t>
      </w:r>
    </w:p>
    <w:p w14:paraId="5876D0C0" w14:textId="11CD2B1F" w:rsidR="005E37B7" w:rsidRDefault="005E37B7" w:rsidP="005E37B7">
      <w:pPr>
        <w:pStyle w:val="ListParagraph"/>
        <w:tabs>
          <w:tab w:val="left" w:pos="1560"/>
          <w:tab w:val="left" w:pos="1985"/>
          <w:tab w:val="left" w:pos="8080"/>
        </w:tabs>
        <w:ind w:left="0" w:firstLine="0"/>
        <w:rPr>
          <w:rFonts w:eastAsiaTheme="minorEastAsia"/>
          <w:sz w:val="24"/>
          <w:szCs w:val="24"/>
          <w:lang w:val="id-ID"/>
        </w:rPr>
      </w:pPr>
      <w:r w:rsidRPr="00690C9A">
        <w:rPr>
          <w:rFonts w:eastAsiaTheme="minorEastAsia"/>
          <w:sz w:val="24"/>
          <w:szCs w:val="24"/>
          <w:lang w:val="id-ID"/>
        </w:rPr>
        <w:t>Dari rumus di atas, maka akan diperoleh jumlah sampel yang diteliti sebesar:</w:t>
      </w:r>
    </w:p>
    <w:p w14:paraId="06FC02C1" w14:textId="780254E5" w:rsidR="005E37B7" w:rsidRDefault="005E37B7" w:rsidP="005E37B7">
      <w:pPr>
        <w:pStyle w:val="ListParagraph"/>
        <w:tabs>
          <w:tab w:val="left" w:pos="1560"/>
          <w:tab w:val="left" w:pos="1985"/>
          <w:tab w:val="left" w:pos="8080"/>
        </w:tabs>
        <w:ind w:left="0" w:firstLine="0"/>
        <w:jc w:val="center"/>
        <w:rPr>
          <w:rFonts w:eastAsiaTheme="minorEastAsia"/>
          <w:sz w:val="24"/>
          <w:szCs w:val="24"/>
        </w:rPr>
      </w:pPr>
      <w:r w:rsidRPr="00690C9A">
        <w:rPr>
          <w:rFonts w:eastAsiaTheme="minorEastAsia"/>
          <w:sz w:val="24"/>
          <w:szCs w:val="24"/>
          <w:lang w:val="id-ID"/>
        </w:rPr>
        <w:t xml:space="preserve">n =  </w:t>
      </w:r>
      <m:oMath>
        <m:f>
          <m:fPr>
            <m:ctrlPr>
              <w:rPr>
                <w:rFonts w:ascii="Cambria Math" w:hAnsi="Cambria Math"/>
                <w:i/>
                <w:sz w:val="24"/>
                <w:szCs w:val="24"/>
                <w:lang w:val="id-ID"/>
              </w:rPr>
            </m:ctrlPr>
          </m:fPr>
          <m:num>
            <m:r>
              <w:rPr>
                <w:rFonts w:ascii="Cambria Math" w:hAnsi="Cambria Math"/>
                <w:sz w:val="24"/>
                <w:szCs w:val="24"/>
                <w:lang w:val="id-ID"/>
              </w:rPr>
              <m:t>462.350</m:t>
            </m:r>
          </m:num>
          <m:den>
            <m:r>
              <w:rPr>
                <w:rFonts w:ascii="Cambria Math" w:hAnsi="Cambria Math"/>
                <w:sz w:val="24"/>
                <w:szCs w:val="24"/>
                <w:lang w:val="id-ID"/>
              </w:rPr>
              <m:t>1+</m:t>
            </m:r>
            <m:d>
              <m:dPr>
                <m:ctrlPr>
                  <w:rPr>
                    <w:rFonts w:ascii="Cambria Math" w:hAnsi="Cambria Math"/>
                    <w:i/>
                    <w:sz w:val="24"/>
                    <w:szCs w:val="24"/>
                    <w:lang w:val="id-ID"/>
                  </w:rPr>
                </m:ctrlPr>
              </m:dPr>
              <m:e>
                <m:r>
                  <w:rPr>
                    <w:rFonts w:ascii="Cambria Math" w:hAnsi="Cambria Math"/>
                    <w:sz w:val="24"/>
                    <w:szCs w:val="24"/>
                    <w:lang w:val="id-ID"/>
                  </w:rPr>
                  <m:t>462.350</m:t>
                </m:r>
              </m:e>
            </m:d>
            <m:sSup>
              <m:sSupPr>
                <m:ctrlPr>
                  <w:rPr>
                    <w:rFonts w:ascii="Cambria Math" w:hAnsi="Cambria Math"/>
                    <w:i/>
                    <w:sz w:val="24"/>
                    <w:szCs w:val="24"/>
                    <w:lang w:val="id-ID"/>
                  </w:rPr>
                </m:ctrlPr>
              </m:sSupPr>
              <m:e>
                <m:r>
                  <w:rPr>
                    <w:rFonts w:ascii="Cambria Math" w:hAnsi="Cambria Math"/>
                    <w:sz w:val="24"/>
                    <w:szCs w:val="24"/>
                    <w:lang w:val="id-ID"/>
                  </w:rPr>
                  <m:t>(0,1)</m:t>
                </m:r>
              </m:e>
              <m:sup>
                <m:r>
                  <w:rPr>
                    <w:rFonts w:ascii="Cambria Math" w:hAnsi="Cambria Math"/>
                    <w:sz w:val="24"/>
                    <w:szCs w:val="24"/>
                    <w:lang w:val="id-ID"/>
                  </w:rPr>
                  <m:t>2</m:t>
                </m:r>
              </m:sup>
            </m:sSup>
          </m:den>
        </m:f>
      </m:oMath>
      <w:r w:rsidRPr="00690C9A">
        <w:rPr>
          <w:rFonts w:eastAsiaTheme="minorEastAsia"/>
          <w:sz w:val="24"/>
          <w:szCs w:val="24"/>
          <w:lang w:val="id-ID"/>
        </w:rPr>
        <w:t xml:space="preserve"> = </w:t>
      </w:r>
      <w:r w:rsidRPr="00690C9A">
        <w:rPr>
          <w:rFonts w:eastAsiaTheme="minorEastAsia"/>
          <w:sz w:val="24"/>
          <w:szCs w:val="24"/>
        </w:rPr>
        <w:t>100</w:t>
      </w:r>
    </w:p>
    <w:p w14:paraId="0C7FC5D0" w14:textId="0F6134D7" w:rsidR="005E37B7" w:rsidRDefault="005E37B7" w:rsidP="005E37B7">
      <w:pPr>
        <w:pStyle w:val="ListParagraph"/>
        <w:tabs>
          <w:tab w:val="left" w:pos="1560"/>
          <w:tab w:val="left" w:pos="1985"/>
          <w:tab w:val="left" w:pos="8080"/>
        </w:tabs>
        <w:ind w:left="0" w:firstLine="0"/>
        <w:rPr>
          <w:rFonts w:eastAsiaTheme="minorEastAsia"/>
          <w:sz w:val="24"/>
          <w:szCs w:val="24"/>
          <w:lang w:val="id-ID"/>
        </w:rPr>
      </w:pPr>
      <w:r w:rsidRPr="00690C9A">
        <w:rPr>
          <w:rFonts w:eastAsiaTheme="minorEastAsia"/>
          <w:sz w:val="24"/>
          <w:szCs w:val="24"/>
          <w:lang w:val="id-ID"/>
        </w:rPr>
        <w:t xml:space="preserve">Jadi berdasarkan perhitungan </w:t>
      </w:r>
      <w:proofErr w:type="spellStart"/>
      <w:r w:rsidRPr="00690C9A">
        <w:rPr>
          <w:rFonts w:eastAsiaTheme="minorEastAsia"/>
          <w:sz w:val="24"/>
          <w:szCs w:val="24"/>
          <w:lang w:val="id-ID"/>
        </w:rPr>
        <w:t>diatas</w:t>
      </w:r>
      <w:proofErr w:type="spellEnd"/>
      <w:r w:rsidRPr="00690C9A">
        <w:rPr>
          <w:rFonts w:eastAsiaTheme="minorEastAsia"/>
          <w:sz w:val="24"/>
          <w:szCs w:val="24"/>
          <w:lang w:val="id-ID"/>
        </w:rPr>
        <w:t xml:space="preserve">, jumlah sampel </w:t>
      </w:r>
      <w:proofErr w:type="spellStart"/>
      <w:r w:rsidRPr="00690C9A">
        <w:rPr>
          <w:rFonts w:eastAsiaTheme="minorEastAsia"/>
          <w:sz w:val="24"/>
          <w:szCs w:val="24"/>
          <w:lang w:val="id-ID"/>
        </w:rPr>
        <w:t>sampel</w:t>
      </w:r>
      <w:proofErr w:type="spellEnd"/>
      <w:r w:rsidRPr="00690C9A">
        <w:rPr>
          <w:rFonts w:eastAsiaTheme="minorEastAsia"/>
          <w:sz w:val="24"/>
          <w:szCs w:val="24"/>
          <w:lang w:val="id-ID"/>
        </w:rPr>
        <w:t xml:space="preserve"> penelitian ini adalah 100 orang.</w:t>
      </w:r>
    </w:p>
    <w:p w14:paraId="71E0FC58" w14:textId="77777777" w:rsidR="00411322" w:rsidRDefault="00411322" w:rsidP="00411322">
      <w:pPr>
        <w:pStyle w:val="ListParagraph"/>
        <w:tabs>
          <w:tab w:val="left" w:pos="1560"/>
          <w:tab w:val="left" w:pos="1985"/>
          <w:tab w:val="left" w:pos="8080"/>
        </w:tabs>
        <w:ind w:left="0" w:firstLine="0"/>
        <w:rPr>
          <w:rFonts w:eastAsiaTheme="minorEastAsia"/>
          <w:b/>
          <w:sz w:val="24"/>
          <w:szCs w:val="24"/>
          <w:lang w:val="id-ID"/>
        </w:rPr>
      </w:pPr>
      <w:r w:rsidRPr="00690C9A">
        <w:rPr>
          <w:rFonts w:eastAsiaTheme="minorEastAsia"/>
          <w:b/>
          <w:sz w:val="24"/>
          <w:szCs w:val="24"/>
          <w:lang w:val="id-ID"/>
        </w:rPr>
        <w:t>Teknik Pengambilan Sampel</w:t>
      </w:r>
    </w:p>
    <w:p w14:paraId="2F85FA81" w14:textId="5F3DA9D0" w:rsidR="00411322" w:rsidRDefault="00411322" w:rsidP="00411322">
      <w:pPr>
        <w:pStyle w:val="ListParagraph"/>
        <w:tabs>
          <w:tab w:val="left" w:pos="1560"/>
          <w:tab w:val="left" w:pos="1985"/>
          <w:tab w:val="left" w:pos="8080"/>
        </w:tabs>
        <w:ind w:left="0" w:firstLine="0"/>
        <w:rPr>
          <w:sz w:val="24"/>
          <w:szCs w:val="24"/>
          <w:lang w:val="id-ID"/>
        </w:rPr>
      </w:pPr>
      <w:r w:rsidRPr="00690C9A">
        <w:rPr>
          <w:sz w:val="24"/>
          <w:szCs w:val="24"/>
          <w:lang w:val="id-ID"/>
        </w:rPr>
        <w:t xml:space="preserve">Penelitian ini menggunakan metode </w:t>
      </w:r>
      <w:r w:rsidRPr="00690C9A">
        <w:rPr>
          <w:i/>
          <w:sz w:val="24"/>
          <w:szCs w:val="24"/>
          <w:lang w:val="id-ID"/>
        </w:rPr>
        <w:t>non-</w:t>
      </w:r>
      <w:proofErr w:type="spellStart"/>
      <w:r w:rsidRPr="00690C9A">
        <w:rPr>
          <w:i/>
          <w:sz w:val="24"/>
          <w:szCs w:val="24"/>
          <w:lang w:val="id-ID"/>
        </w:rPr>
        <w:t>probability</w:t>
      </w:r>
      <w:proofErr w:type="spellEnd"/>
      <w:r w:rsidRPr="00690C9A">
        <w:rPr>
          <w:i/>
          <w:sz w:val="24"/>
          <w:szCs w:val="24"/>
          <w:lang w:val="id-ID"/>
        </w:rPr>
        <w:t xml:space="preserve"> sampling</w:t>
      </w:r>
      <w:r w:rsidRPr="00690C9A">
        <w:rPr>
          <w:sz w:val="24"/>
          <w:szCs w:val="24"/>
          <w:lang w:val="id-ID"/>
        </w:rPr>
        <w:t xml:space="preserve">. Menurut Sugiyono (2015:154), teknik </w:t>
      </w:r>
      <w:r w:rsidRPr="00690C9A">
        <w:rPr>
          <w:i/>
          <w:sz w:val="24"/>
          <w:szCs w:val="24"/>
          <w:lang w:val="id-ID"/>
        </w:rPr>
        <w:t>non-</w:t>
      </w:r>
      <w:proofErr w:type="spellStart"/>
      <w:r w:rsidRPr="00690C9A">
        <w:rPr>
          <w:i/>
          <w:sz w:val="24"/>
          <w:szCs w:val="24"/>
          <w:lang w:val="id-ID"/>
        </w:rPr>
        <w:t>probability</w:t>
      </w:r>
      <w:proofErr w:type="spellEnd"/>
      <w:r w:rsidRPr="00690C9A">
        <w:rPr>
          <w:i/>
          <w:sz w:val="24"/>
          <w:szCs w:val="24"/>
          <w:lang w:val="id-ID"/>
        </w:rPr>
        <w:t xml:space="preserve"> sampling</w:t>
      </w:r>
      <w:r w:rsidRPr="00690C9A">
        <w:rPr>
          <w:sz w:val="24"/>
          <w:szCs w:val="24"/>
          <w:lang w:val="id-ID"/>
        </w:rPr>
        <w:t xml:space="preserve"> adalah teknik pengambilan sampel yang tidak memberi peluang/kesempatan sama bagi setiap unsur atau anggota populasi untuk dipilih menjadi sampel. Teknik yang digunakan dalam penelitian ini adalah </w:t>
      </w:r>
      <w:proofErr w:type="spellStart"/>
      <w:r w:rsidRPr="00690C9A">
        <w:rPr>
          <w:i/>
          <w:sz w:val="24"/>
          <w:szCs w:val="24"/>
          <w:lang w:val="id-ID"/>
        </w:rPr>
        <w:t>purposive</w:t>
      </w:r>
      <w:proofErr w:type="spellEnd"/>
      <w:r w:rsidRPr="00690C9A">
        <w:rPr>
          <w:i/>
          <w:sz w:val="24"/>
          <w:szCs w:val="24"/>
          <w:lang w:val="id-ID"/>
        </w:rPr>
        <w:t xml:space="preserve"> sampling</w:t>
      </w:r>
      <w:r w:rsidRPr="00690C9A">
        <w:rPr>
          <w:sz w:val="24"/>
          <w:szCs w:val="24"/>
          <w:lang w:val="id-ID"/>
        </w:rPr>
        <w:t xml:space="preserve">. </w:t>
      </w:r>
      <w:proofErr w:type="spellStart"/>
      <w:r w:rsidRPr="00690C9A">
        <w:rPr>
          <w:i/>
          <w:sz w:val="24"/>
          <w:szCs w:val="24"/>
          <w:lang w:val="id-ID"/>
        </w:rPr>
        <w:t>Purposive</w:t>
      </w:r>
      <w:proofErr w:type="spellEnd"/>
      <w:r w:rsidRPr="00690C9A">
        <w:rPr>
          <w:i/>
          <w:sz w:val="24"/>
          <w:szCs w:val="24"/>
          <w:lang w:val="id-ID"/>
        </w:rPr>
        <w:t xml:space="preserve"> sampling</w:t>
      </w:r>
      <w:r w:rsidRPr="00690C9A">
        <w:rPr>
          <w:sz w:val="24"/>
          <w:szCs w:val="24"/>
          <w:lang w:val="id-ID"/>
        </w:rPr>
        <w:t xml:space="preserve"> adalah teknik penentuan sampel dengan pertimbangan tertentu (Sugiyono, 2015:156). </w:t>
      </w:r>
    </w:p>
    <w:p w14:paraId="5BA8757D" w14:textId="3CB819C4" w:rsidR="00411322" w:rsidRDefault="00411322" w:rsidP="00411322">
      <w:pPr>
        <w:pStyle w:val="ListParagraph"/>
        <w:tabs>
          <w:tab w:val="left" w:pos="1560"/>
          <w:tab w:val="left" w:pos="1985"/>
          <w:tab w:val="left" w:pos="8080"/>
        </w:tabs>
        <w:ind w:left="0" w:firstLine="0"/>
        <w:rPr>
          <w:b/>
          <w:sz w:val="24"/>
          <w:szCs w:val="24"/>
          <w:lang w:val="id-ID"/>
        </w:rPr>
      </w:pPr>
      <w:r w:rsidRPr="00690C9A">
        <w:rPr>
          <w:b/>
          <w:sz w:val="24"/>
          <w:szCs w:val="24"/>
          <w:lang w:val="id-ID"/>
        </w:rPr>
        <w:t>Teknik Analisis Data</w:t>
      </w:r>
    </w:p>
    <w:p w14:paraId="3160EE16" w14:textId="401A7F26" w:rsidR="006A6723" w:rsidRPr="00411322" w:rsidRDefault="00411322" w:rsidP="00411322">
      <w:pPr>
        <w:pStyle w:val="ListParagraph"/>
        <w:tabs>
          <w:tab w:val="left" w:pos="1560"/>
          <w:tab w:val="left" w:pos="1985"/>
          <w:tab w:val="left" w:pos="8080"/>
        </w:tabs>
        <w:ind w:left="0" w:firstLine="0"/>
        <w:rPr>
          <w:rFonts w:eastAsiaTheme="minorEastAsia"/>
          <w:b/>
          <w:sz w:val="24"/>
          <w:szCs w:val="24"/>
          <w:lang w:val="id-ID"/>
        </w:rPr>
      </w:pPr>
      <w:r w:rsidRPr="00690C9A">
        <w:rPr>
          <w:sz w:val="24"/>
          <w:szCs w:val="24"/>
          <w:lang w:val="id-ID"/>
        </w:rPr>
        <w:t>Teknik analisis data dalam penelitian ini menggunakan analisis regresi linear berganda. Serta pengujian dilakukan melalui uji validitas, uji reliabilitas,</w:t>
      </w:r>
      <w:r w:rsidRPr="00690C9A">
        <w:rPr>
          <w:sz w:val="24"/>
          <w:szCs w:val="24"/>
        </w:rPr>
        <w:t xml:space="preserve"> uji </w:t>
      </w:r>
      <w:proofErr w:type="spellStart"/>
      <w:r w:rsidRPr="00690C9A">
        <w:rPr>
          <w:sz w:val="24"/>
          <w:szCs w:val="24"/>
        </w:rPr>
        <w:t>asumsi</w:t>
      </w:r>
      <w:proofErr w:type="spellEnd"/>
      <w:r w:rsidRPr="00690C9A">
        <w:rPr>
          <w:sz w:val="24"/>
          <w:szCs w:val="24"/>
        </w:rPr>
        <w:t xml:space="preserve"> </w:t>
      </w:r>
      <w:proofErr w:type="spellStart"/>
      <w:r w:rsidRPr="00690C9A">
        <w:rPr>
          <w:sz w:val="24"/>
          <w:szCs w:val="24"/>
        </w:rPr>
        <w:t>klasik</w:t>
      </w:r>
      <w:proofErr w:type="spellEnd"/>
      <w:r w:rsidRPr="00690C9A">
        <w:rPr>
          <w:sz w:val="24"/>
          <w:szCs w:val="24"/>
        </w:rPr>
        <w:t>,</w:t>
      </w:r>
      <w:r w:rsidRPr="00690C9A">
        <w:rPr>
          <w:sz w:val="24"/>
          <w:szCs w:val="24"/>
          <w:lang w:val="id-ID"/>
        </w:rPr>
        <w:t xml:space="preserve"> uji </w:t>
      </w:r>
      <w:proofErr w:type="spellStart"/>
      <w:r w:rsidRPr="00690C9A">
        <w:rPr>
          <w:sz w:val="24"/>
          <w:szCs w:val="24"/>
          <w:lang w:val="id-ID"/>
        </w:rPr>
        <w:t>normalitas</w:t>
      </w:r>
      <w:proofErr w:type="spellEnd"/>
      <w:r w:rsidRPr="00690C9A">
        <w:rPr>
          <w:sz w:val="24"/>
          <w:szCs w:val="24"/>
          <w:lang w:val="id-ID"/>
        </w:rPr>
        <w:t xml:space="preserve">, uji t, uji F. Dengan diolah menggunakan program </w:t>
      </w:r>
      <w:proofErr w:type="spellStart"/>
      <w:r w:rsidRPr="00690C9A">
        <w:rPr>
          <w:sz w:val="24"/>
          <w:szCs w:val="24"/>
          <w:lang w:val="id-ID"/>
        </w:rPr>
        <w:t>Software</w:t>
      </w:r>
      <w:proofErr w:type="spellEnd"/>
      <w:r w:rsidRPr="00690C9A">
        <w:rPr>
          <w:sz w:val="24"/>
          <w:szCs w:val="24"/>
          <w:lang w:val="id-ID"/>
        </w:rPr>
        <w:t xml:space="preserve"> SPSS Versi 25.</w:t>
      </w:r>
    </w:p>
    <w:p w14:paraId="6E9A9503" w14:textId="77777777" w:rsidR="006A6723" w:rsidRDefault="006A6723" w:rsidP="006A6723">
      <w:pPr>
        <w:pStyle w:val="Heading1"/>
        <w:keepNext/>
        <w:keepLines/>
        <w:widowControl/>
        <w:numPr>
          <w:ilvl w:val="0"/>
          <w:numId w:val="7"/>
        </w:numPr>
        <w:autoSpaceDE/>
        <w:autoSpaceDN/>
        <w:spacing w:before="120" w:after="120"/>
        <w:ind w:left="270" w:hanging="270"/>
        <w:jc w:val="both"/>
      </w:pPr>
      <w:r w:rsidRPr="004B4032">
        <w:t xml:space="preserve">Hasil dan </w:t>
      </w:r>
      <w:proofErr w:type="spellStart"/>
      <w:r w:rsidRPr="004B4032">
        <w:t>Pembahasan</w:t>
      </w:r>
      <w:proofErr w:type="spellEnd"/>
    </w:p>
    <w:p w14:paraId="6E8CA670" w14:textId="56930696" w:rsidR="00411322" w:rsidRDefault="006A6723" w:rsidP="00411322">
      <w:pPr>
        <w:spacing w:before="120" w:after="120"/>
        <w:jc w:val="both"/>
        <w:rPr>
          <w:b/>
          <w:sz w:val="24"/>
          <w:szCs w:val="24"/>
          <w:lang w:val="id-ID"/>
        </w:rPr>
      </w:pPr>
      <w:r>
        <w:rPr>
          <w:color w:val="000000"/>
          <w:szCs w:val="20"/>
        </w:rPr>
        <w:t xml:space="preserve"> </w:t>
      </w:r>
      <w:r w:rsidR="00411322" w:rsidRPr="00690C9A">
        <w:rPr>
          <w:b/>
          <w:sz w:val="24"/>
          <w:szCs w:val="24"/>
          <w:lang w:val="id-ID"/>
        </w:rPr>
        <w:t>Deskripsi Sampel Penelitian</w:t>
      </w:r>
    </w:p>
    <w:p w14:paraId="6FB58BB8" w14:textId="77777777" w:rsidR="00411322" w:rsidRPr="00690C9A" w:rsidRDefault="00411322" w:rsidP="00411322">
      <w:pPr>
        <w:jc w:val="both"/>
        <w:rPr>
          <w:sz w:val="24"/>
          <w:szCs w:val="24"/>
          <w:lang w:val="id-ID"/>
        </w:rPr>
      </w:pPr>
      <w:r w:rsidRPr="00690C9A">
        <w:rPr>
          <w:sz w:val="24"/>
          <w:szCs w:val="24"/>
          <w:lang w:val="id-ID"/>
        </w:rPr>
        <w:t xml:space="preserve">Responden terdiri dari 97 responden, terbagi menjadi 29 laki-laki dan 68 perempuan. Umur rata-rata responden dimulai dari 18-25 tahun. Dengan pendapatan/uang saku bulanan responden rata-rata sekitar Rp. 200.000 s/d Rp. 2.000.000. Intensitas pembelian di </w:t>
      </w:r>
      <w:proofErr w:type="spellStart"/>
      <w:r w:rsidRPr="00690C9A">
        <w:rPr>
          <w:sz w:val="24"/>
          <w:szCs w:val="24"/>
          <w:lang w:val="id-ID"/>
        </w:rPr>
        <w:t>Shopee</w:t>
      </w:r>
      <w:proofErr w:type="spellEnd"/>
      <w:r w:rsidRPr="00690C9A">
        <w:rPr>
          <w:sz w:val="24"/>
          <w:szCs w:val="24"/>
          <w:lang w:val="id-ID"/>
        </w:rPr>
        <w:t xml:space="preserve"> </w:t>
      </w:r>
      <w:r w:rsidRPr="00690C9A">
        <w:rPr>
          <w:sz w:val="24"/>
          <w:szCs w:val="24"/>
          <w:lang w:val="id-ID"/>
        </w:rPr>
        <w:lastRenderedPageBreak/>
        <w:t>oleh responden rata-rata sebanyak 1 s/d lebih dari 10 kali.</w:t>
      </w:r>
    </w:p>
    <w:p w14:paraId="61709A62" w14:textId="310B54A2" w:rsidR="00411322" w:rsidRDefault="00411322" w:rsidP="00411322">
      <w:pPr>
        <w:spacing w:before="120" w:after="120"/>
        <w:jc w:val="both"/>
        <w:rPr>
          <w:b/>
          <w:sz w:val="24"/>
          <w:szCs w:val="24"/>
          <w:lang w:val="id-ID"/>
        </w:rPr>
      </w:pPr>
      <w:r w:rsidRPr="00690C9A">
        <w:rPr>
          <w:b/>
          <w:sz w:val="24"/>
          <w:szCs w:val="24"/>
          <w:lang w:val="id-ID"/>
        </w:rPr>
        <w:t>Hasil Pengujian Hipotesis</w:t>
      </w:r>
    </w:p>
    <w:p w14:paraId="1ABA9149" w14:textId="3409071A" w:rsidR="00411322" w:rsidRDefault="00411322" w:rsidP="00411322">
      <w:pPr>
        <w:spacing w:before="120" w:after="120"/>
        <w:jc w:val="both"/>
        <w:rPr>
          <w:sz w:val="24"/>
          <w:szCs w:val="24"/>
          <w:lang w:val="id-ID"/>
        </w:rPr>
      </w:pPr>
      <w:r w:rsidRPr="00690C9A">
        <w:rPr>
          <w:sz w:val="24"/>
          <w:szCs w:val="24"/>
          <w:lang w:val="id-ID"/>
        </w:rPr>
        <w:t>Pengujian hipotesis ini didasarkan atas pengolahan data penelitian dengan menggunakan program SPSS.</w:t>
      </w:r>
    </w:p>
    <w:p w14:paraId="5962457D" w14:textId="62EC52F0" w:rsidR="00411322" w:rsidRDefault="00411322" w:rsidP="00411322">
      <w:pPr>
        <w:spacing w:before="120" w:after="120"/>
        <w:jc w:val="both"/>
        <w:rPr>
          <w:b/>
          <w:sz w:val="24"/>
          <w:szCs w:val="24"/>
          <w:lang w:val="id-ID"/>
        </w:rPr>
      </w:pPr>
      <w:r w:rsidRPr="00690C9A">
        <w:rPr>
          <w:b/>
          <w:sz w:val="24"/>
          <w:szCs w:val="24"/>
          <w:lang w:val="id-ID"/>
        </w:rPr>
        <w:t>Uji Validitas</w:t>
      </w:r>
    </w:p>
    <w:p w14:paraId="52695BBF" w14:textId="77777777" w:rsidR="00411322" w:rsidRPr="00411322" w:rsidRDefault="00411322" w:rsidP="00411322">
      <w:pPr>
        <w:spacing w:before="120" w:after="120"/>
        <w:jc w:val="center"/>
        <w:rPr>
          <w:b/>
          <w:bCs/>
          <w:sz w:val="24"/>
          <w:szCs w:val="24"/>
          <w:lang w:val="id-ID"/>
        </w:rPr>
      </w:pPr>
      <w:r w:rsidRPr="00411322">
        <w:rPr>
          <w:b/>
          <w:bCs/>
          <w:sz w:val="24"/>
          <w:szCs w:val="24"/>
          <w:lang w:val="id-ID"/>
        </w:rPr>
        <w:t xml:space="preserve">Tabel </w:t>
      </w:r>
      <w:r w:rsidRPr="00411322">
        <w:rPr>
          <w:b/>
          <w:bCs/>
          <w:sz w:val="24"/>
          <w:szCs w:val="24"/>
          <w:lang w:val="id-ID"/>
        </w:rPr>
        <w:fldChar w:fldCharType="begin"/>
      </w:r>
      <w:r w:rsidRPr="00411322">
        <w:rPr>
          <w:b/>
          <w:bCs/>
          <w:sz w:val="24"/>
          <w:szCs w:val="24"/>
          <w:lang w:val="id-ID"/>
        </w:rPr>
        <w:instrText xml:space="preserve"> SEQ Tabel \* ARABIC </w:instrText>
      </w:r>
      <w:r w:rsidRPr="00411322">
        <w:rPr>
          <w:b/>
          <w:bCs/>
          <w:sz w:val="24"/>
          <w:szCs w:val="24"/>
          <w:lang w:val="id-ID"/>
        </w:rPr>
        <w:fldChar w:fldCharType="separate"/>
      </w:r>
      <w:r w:rsidRPr="00411322">
        <w:rPr>
          <w:b/>
          <w:bCs/>
          <w:noProof/>
          <w:sz w:val="24"/>
          <w:szCs w:val="24"/>
          <w:lang w:val="id-ID"/>
        </w:rPr>
        <w:t>1</w:t>
      </w:r>
      <w:r w:rsidRPr="00411322">
        <w:rPr>
          <w:b/>
          <w:bCs/>
          <w:sz w:val="24"/>
          <w:szCs w:val="24"/>
          <w:lang w:val="id-ID"/>
        </w:rPr>
        <w:fldChar w:fldCharType="end"/>
      </w:r>
      <w:r w:rsidRPr="00411322">
        <w:rPr>
          <w:b/>
          <w:bCs/>
          <w:sz w:val="24"/>
          <w:szCs w:val="24"/>
          <w:lang w:val="id-ID"/>
        </w:rPr>
        <w:t xml:space="preserve"> </w:t>
      </w:r>
    </w:p>
    <w:p w14:paraId="1F36B2DB" w14:textId="2EF188FA" w:rsidR="00411322" w:rsidRDefault="00411322" w:rsidP="00411322">
      <w:pPr>
        <w:spacing w:before="120" w:after="120"/>
        <w:jc w:val="center"/>
        <w:rPr>
          <w:b/>
          <w:bCs/>
          <w:sz w:val="24"/>
          <w:szCs w:val="24"/>
          <w:lang w:val="id-ID"/>
        </w:rPr>
      </w:pPr>
      <w:r w:rsidRPr="00411322">
        <w:rPr>
          <w:b/>
          <w:bCs/>
          <w:sz w:val="24"/>
          <w:szCs w:val="24"/>
          <w:lang w:val="id-ID"/>
        </w:rPr>
        <w:t>Uji Validitas P</w:t>
      </w:r>
      <w:proofErr w:type="spellStart"/>
      <w:r w:rsidRPr="00411322">
        <w:rPr>
          <w:b/>
          <w:bCs/>
          <w:sz w:val="24"/>
          <w:szCs w:val="24"/>
        </w:rPr>
        <w:t>ersepsi</w:t>
      </w:r>
      <w:proofErr w:type="spellEnd"/>
      <w:r w:rsidRPr="00411322">
        <w:rPr>
          <w:b/>
          <w:bCs/>
          <w:sz w:val="24"/>
          <w:szCs w:val="24"/>
        </w:rPr>
        <w:t xml:space="preserve"> Harga</w:t>
      </w:r>
      <w:r w:rsidRPr="00411322">
        <w:rPr>
          <w:b/>
          <w:bCs/>
          <w:sz w:val="24"/>
          <w:szCs w:val="24"/>
          <w:lang w:val="id-ID"/>
        </w:rPr>
        <w:t xml:space="preserve"> (X1)</w:t>
      </w:r>
    </w:p>
    <w:tbl>
      <w:tblPr>
        <w:tblStyle w:val="TableGrid"/>
        <w:tblW w:w="4401" w:type="dxa"/>
        <w:tblInd w:w="142" w:type="dxa"/>
        <w:tblLook w:val="04A0" w:firstRow="1" w:lastRow="0" w:firstColumn="1" w:lastColumn="0" w:noHBand="0" w:noVBand="1"/>
      </w:tblPr>
      <w:tblGrid>
        <w:gridCol w:w="762"/>
        <w:gridCol w:w="800"/>
        <w:gridCol w:w="762"/>
        <w:gridCol w:w="1052"/>
        <w:gridCol w:w="1025"/>
      </w:tblGrid>
      <w:tr w:rsidR="003D6BE8" w14:paraId="767FBD9C" w14:textId="77777777" w:rsidTr="003D6BE8">
        <w:tc>
          <w:tcPr>
            <w:tcW w:w="758" w:type="dxa"/>
          </w:tcPr>
          <w:p w14:paraId="353D5EDD" w14:textId="4A970DE8" w:rsidR="003D6BE8" w:rsidRDefault="003D6BE8" w:rsidP="003D6BE8">
            <w:pPr>
              <w:spacing w:before="120" w:after="120"/>
              <w:jc w:val="center"/>
              <w:rPr>
                <w:bCs/>
                <w:color w:val="000000"/>
                <w:sz w:val="24"/>
                <w:szCs w:val="24"/>
              </w:rPr>
            </w:pPr>
            <w:r w:rsidRPr="00690C9A">
              <w:rPr>
                <w:b/>
                <w:sz w:val="16"/>
                <w:szCs w:val="16"/>
                <w:lang w:val="id-ID"/>
              </w:rPr>
              <w:t>Item</w:t>
            </w:r>
          </w:p>
        </w:tc>
        <w:tc>
          <w:tcPr>
            <w:tcW w:w="802" w:type="dxa"/>
          </w:tcPr>
          <w:p w14:paraId="0E6D095F" w14:textId="1FFD69B4" w:rsidR="003D6BE8" w:rsidRDefault="003D6BE8" w:rsidP="003D6BE8">
            <w:pPr>
              <w:spacing w:before="120" w:after="120"/>
              <w:jc w:val="center"/>
              <w:rPr>
                <w:bCs/>
                <w:color w:val="000000"/>
                <w:sz w:val="24"/>
                <w:szCs w:val="24"/>
              </w:rPr>
            </w:pPr>
            <w:r w:rsidRPr="00690C9A">
              <w:rPr>
                <w:b/>
                <w:sz w:val="16"/>
                <w:szCs w:val="16"/>
                <w:lang w:val="id-ID"/>
              </w:rPr>
              <w:t>r hitung</w:t>
            </w:r>
          </w:p>
        </w:tc>
        <w:tc>
          <w:tcPr>
            <w:tcW w:w="764" w:type="dxa"/>
          </w:tcPr>
          <w:p w14:paraId="080D4720" w14:textId="57CCF1DC" w:rsidR="003D6BE8" w:rsidRDefault="003D6BE8" w:rsidP="003D6BE8">
            <w:pPr>
              <w:spacing w:before="120" w:after="120"/>
              <w:jc w:val="center"/>
              <w:rPr>
                <w:bCs/>
                <w:color w:val="000000"/>
                <w:sz w:val="24"/>
                <w:szCs w:val="24"/>
              </w:rPr>
            </w:pPr>
            <w:r w:rsidRPr="00690C9A">
              <w:rPr>
                <w:b/>
                <w:sz w:val="16"/>
                <w:szCs w:val="16"/>
                <w:lang w:val="id-ID"/>
              </w:rPr>
              <w:t>r tabel</w:t>
            </w:r>
          </w:p>
        </w:tc>
        <w:tc>
          <w:tcPr>
            <w:tcW w:w="1052" w:type="dxa"/>
          </w:tcPr>
          <w:p w14:paraId="006E404A" w14:textId="6C676C19" w:rsidR="003D6BE8" w:rsidRDefault="003D6BE8" w:rsidP="003D6BE8">
            <w:pPr>
              <w:spacing w:before="120" w:after="120"/>
              <w:jc w:val="center"/>
              <w:rPr>
                <w:bCs/>
                <w:color w:val="000000"/>
                <w:sz w:val="24"/>
                <w:szCs w:val="24"/>
              </w:rPr>
            </w:pPr>
            <w:r w:rsidRPr="00690C9A">
              <w:rPr>
                <w:b/>
                <w:sz w:val="16"/>
                <w:szCs w:val="16"/>
                <w:lang w:val="id-ID"/>
              </w:rPr>
              <w:t>Probabilitas</w:t>
            </w:r>
          </w:p>
        </w:tc>
        <w:tc>
          <w:tcPr>
            <w:tcW w:w="1025" w:type="dxa"/>
          </w:tcPr>
          <w:p w14:paraId="20A50A10" w14:textId="56AAD97E" w:rsidR="003D6BE8" w:rsidRDefault="003D6BE8" w:rsidP="003D6BE8">
            <w:pPr>
              <w:spacing w:before="120" w:after="120"/>
              <w:jc w:val="center"/>
              <w:rPr>
                <w:bCs/>
                <w:color w:val="000000"/>
                <w:sz w:val="24"/>
                <w:szCs w:val="24"/>
              </w:rPr>
            </w:pPr>
            <w:r w:rsidRPr="00690C9A">
              <w:rPr>
                <w:b/>
                <w:sz w:val="16"/>
                <w:szCs w:val="16"/>
                <w:lang w:val="id-ID"/>
              </w:rPr>
              <w:t>Keterangan</w:t>
            </w:r>
          </w:p>
        </w:tc>
      </w:tr>
      <w:tr w:rsidR="003D6BE8" w14:paraId="26B0189B" w14:textId="77777777" w:rsidTr="003D6BE8">
        <w:tc>
          <w:tcPr>
            <w:tcW w:w="758" w:type="dxa"/>
          </w:tcPr>
          <w:p w14:paraId="1D99FF0D" w14:textId="3A290852" w:rsidR="003D6BE8" w:rsidRDefault="003D6BE8" w:rsidP="003D6BE8">
            <w:pPr>
              <w:spacing w:before="120" w:after="120"/>
              <w:jc w:val="center"/>
              <w:rPr>
                <w:bCs/>
                <w:color w:val="000000"/>
                <w:sz w:val="24"/>
                <w:szCs w:val="24"/>
              </w:rPr>
            </w:pPr>
            <w:r w:rsidRPr="00690C9A">
              <w:rPr>
                <w:sz w:val="18"/>
                <w:szCs w:val="18"/>
                <w:lang w:val="id-ID"/>
              </w:rPr>
              <w:t>X1.P1</w:t>
            </w:r>
          </w:p>
        </w:tc>
        <w:tc>
          <w:tcPr>
            <w:tcW w:w="802" w:type="dxa"/>
          </w:tcPr>
          <w:p w14:paraId="37DA4AD9" w14:textId="5330F1ED"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843</w:t>
            </w:r>
          </w:p>
        </w:tc>
        <w:tc>
          <w:tcPr>
            <w:tcW w:w="764" w:type="dxa"/>
          </w:tcPr>
          <w:p w14:paraId="4C76385B" w14:textId="17BDFD8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6E5CC682" w14:textId="6EB3AAC9" w:rsidR="003D6BE8" w:rsidRDefault="003D6BE8" w:rsidP="003D6BE8">
            <w:pPr>
              <w:spacing w:before="120" w:after="120"/>
              <w:jc w:val="center"/>
              <w:rPr>
                <w:bCs/>
                <w:color w:val="000000"/>
                <w:sz w:val="24"/>
                <w:szCs w:val="24"/>
              </w:rPr>
            </w:pPr>
            <w:r w:rsidRPr="00690C9A">
              <w:rPr>
                <w:sz w:val="18"/>
                <w:szCs w:val="18"/>
                <w:lang w:val="id-ID"/>
              </w:rPr>
              <w:t>0.000 &lt; 0.05</w:t>
            </w:r>
          </w:p>
        </w:tc>
        <w:tc>
          <w:tcPr>
            <w:tcW w:w="1025" w:type="dxa"/>
          </w:tcPr>
          <w:p w14:paraId="7838660E" w14:textId="7DABC831"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00E8231C" w14:textId="77777777" w:rsidTr="003D6BE8">
        <w:tc>
          <w:tcPr>
            <w:tcW w:w="758" w:type="dxa"/>
          </w:tcPr>
          <w:p w14:paraId="4CACACFA" w14:textId="422C04A6" w:rsidR="003D6BE8" w:rsidRDefault="003D6BE8" w:rsidP="003D6BE8">
            <w:pPr>
              <w:spacing w:before="120" w:after="120"/>
              <w:jc w:val="center"/>
              <w:rPr>
                <w:bCs/>
                <w:color w:val="000000"/>
                <w:sz w:val="24"/>
                <w:szCs w:val="24"/>
              </w:rPr>
            </w:pPr>
            <w:r w:rsidRPr="00690C9A">
              <w:rPr>
                <w:sz w:val="18"/>
                <w:szCs w:val="18"/>
                <w:lang w:val="id-ID"/>
              </w:rPr>
              <w:t>X1.P2</w:t>
            </w:r>
          </w:p>
        </w:tc>
        <w:tc>
          <w:tcPr>
            <w:tcW w:w="802" w:type="dxa"/>
          </w:tcPr>
          <w:p w14:paraId="1774D547" w14:textId="2DBB3018"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892</w:t>
            </w:r>
          </w:p>
        </w:tc>
        <w:tc>
          <w:tcPr>
            <w:tcW w:w="764" w:type="dxa"/>
          </w:tcPr>
          <w:p w14:paraId="7826D231" w14:textId="0130CFC1"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045A93FF" w14:textId="489EDA15" w:rsidR="003D6BE8" w:rsidRDefault="003D6BE8" w:rsidP="003D6BE8">
            <w:pPr>
              <w:spacing w:before="120" w:after="120"/>
              <w:jc w:val="center"/>
              <w:rPr>
                <w:bCs/>
                <w:color w:val="000000"/>
                <w:sz w:val="24"/>
                <w:szCs w:val="24"/>
              </w:rPr>
            </w:pPr>
            <w:r w:rsidRPr="00690C9A">
              <w:rPr>
                <w:sz w:val="18"/>
                <w:szCs w:val="18"/>
                <w:lang w:val="id-ID"/>
              </w:rPr>
              <w:t>0.000 &lt; 0.05</w:t>
            </w:r>
          </w:p>
        </w:tc>
        <w:tc>
          <w:tcPr>
            <w:tcW w:w="1025" w:type="dxa"/>
          </w:tcPr>
          <w:p w14:paraId="21EC4A39" w14:textId="11212F99"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41D771C1" w14:textId="77777777" w:rsidTr="003D6BE8">
        <w:tc>
          <w:tcPr>
            <w:tcW w:w="758" w:type="dxa"/>
          </w:tcPr>
          <w:p w14:paraId="649797B3" w14:textId="412BC8F7" w:rsidR="003D6BE8" w:rsidRDefault="003D6BE8" w:rsidP="003D6BE8">
            <w:pPr>
              <w:spacing w:before="120" w:after="120"/>
              <w:jc w:val="center"/>
              <w:rPr>
                <w:bCs/>
                <w:color w:val="000000"/>
                <w:sz w:val="24"/>
                <w:szCs w:val="24"/>
              </w:rPr>
            </w:pPr>
            <w:r w:rsidRPr="00690C9A">
              <w:rPr>
                <w:sz w:val="18"/>
                <w:szCs w:val="18"/>
                <w:lang w:val="id-ID"/>
              </w:rPr>
              <w:t>X1.P3</w:t>
            </w:r>
          </w:p>
        </w:tc>
        <w:tc>
          <w:tcPr>
            <w:tcW w:w="802" w:type="dxa"/>
          </w:tcPr>
          <w:p w14:paraId="26A3A684" w14:textId="47C9710A"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866</w:t>
            </w:r>
          </w:p>
        </w:tc>
        <w:tc>
          <w:tcPr>
            <w:tcW w:w="764" w:type="dxa"/>
          </w:tcPr>
          <w:p w14:paraId="6F37D7E3" w14:textId="1602672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4C6219AC" w14:textId="753BE076" w:rsidR="003D6BE8" w:rsidRDefault="003D6BE8" w:rsidP="003D6BE8">
            <w:pPr>
              <w:spacing w:before="120" w:after="120"/>
              <w:jc w:val="center"/>
              <w:rPr>
                <w:bCs/>
                <w:color w:val="000000"/>
                <w:sz w:val="24"/>
                <w:szCs w:val="24"/>
              </w:rPr>
            </w:pPr>
            <w:r w:rsidRPr="00690C9A">
              <w:rPr>
                <w:sz w:val="18"/>
                <w:szCs w:val="18"/>
                <w:lang w:val="id-ID"/>
              </w:rPr>
              <w:t xml:space="preserve">0.000 </w:t>
            </w:r>
            <w:r w:rsidRPr="00690C9A">
              <w:rPr>
                <w:sz w:val="18"/>
                <w:szCs w:val="18"/>
              </w:rPr>
              <w:t>&lt;</w:t>
            </w:r>
            <w:r w:rsidRPr="00690C9A">
              <w:rPr>
                <w:sz w:val="18"/>
                <w:szCs w:val="18"/>
                <w:lang w:val="id-ID"/>
              </w:rPr>
              <w:t xml:space="preserve"> 0.05</w:t>
            </w:r>
          </w:p>
        </w:tc>
        <w:tc>
          <w:tcPr>
            <w:tcW w:w="1025" w:type="dxa"/>
          </w:tcPr>
          <w:p w14:paraId="6A7FBF36" w14:textId="151F0FE6"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5FE177A8" w14:textId="77777777" w:rsidTr="003D6BE8">
        <w:tc>
          <w:tcPr>
            <w:tcW w:w="758" w:type="dxa"/>
          </w:tcPr>
          <w:p w14:paraId="7F24E883" w14:textId="2583D3EC" w:rsidR="003D6BE8" w:rsidRPr="00690C9A" w:rsidRDefault="003D6BE8" w:rsidP="003D6BE8">
            <w:pPr>
              <w:spacing w:before="120" w:after="120"/>
              <w:jc w:val="center"/>
              <w:rPr>
                <w:sz w:val="18"/>
                <w:szCs w:val="18"/>
                <w:lang w:val="id-ID"/>
              </w:rPr>
            </w:pPr>
            <w:r w:rsidRPr="00690C9A">
              <w:rPr>
                <w:sz w:val="18"/>
                <w:szCs w:val="18"/>
                <w:lang w:val="id-ID"/>
              </w:rPr>
              <w:t>X1.P4</w:t>
            </w:r>
          </w:p>
        </w:tc>
        <w:tc>
          <w:tcPr>
            <w:tcW w:w="802" w:type="dxa"/>
          </w:tcPr>
          <w:p w14:paraId="45F8E658" w14:textId="4D65DB33"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866</w:t>
            </w:r>
          </w:p>
        </w:tc>
        <w:tc>
          <w:tcPr>
            <w:tcW w:w="764" w:type="dxa"/>
          </w:tcPr>
          <w:p w14:paraId="78A9A870" w14:textId="579724E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1FAFD52A" w14:textId="5C6F3836"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25" w:type="dxa"/>
          </w:tcPr>
          <w:p w14:paraId="37916521" w14:textId="31CC5359"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17C7E2C1" w14:textId="77777777" w:rsidTr="003D6BE8">
        <w:tc>
          <w:tcPr>
            <w:tcW w:w="758" w:type="dxa"/>
          </w:tcPr>
          <w:p w14:paraId="5BD0AE4A" w14:textId="06A64E1C" w:rsidR="003D6BE8" w:rsidRPr="00690C9A" w:rsidRDefault="003D6BE8" w:rsidP="003D6BE8">
            <w:pPr>
              <w:spacing w:before="120" w:after="120"/>
              <w:jc w:val="center"/>
              <w:rPr>
                <w:sz w:val="18"/>
                <w:szCs w:val="18"/>
                <w:lang w:val="id-ID"/>
              </w:rPr>
            </w:pPr>
            <w:r w:rsidRPr="00690C9A">
              <w:rPr>
                <w:sz w:val="18"/>
                <w:szCs w:val="18"/>
                <w:lang w:val="id-ID"/>
              </w:rPr>
              <w:t>X1.P5</w:t>
            </w:r>
          </w:p>
        </w:tc>
        <w:tc>
          <w:tcPr>
            <w:tcW w:w="802" w:type="dxa"/>
          </w:tcPr>
          <w:p w14:paraId="6FBB3B1A" w14:textId="350F344E"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876</w:t>
            </w:r>
          </w:p>
        </w:tc>
        <w:tc>
          <w:tcPr>
            <w:tcW w:w="764" w:type="dxa"/>
          </w:tcPr>
          <w:p w14:paraId="7CD735B3" w14:textId="23566DA7"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67340B89" w14:textId="45B966ED"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52AB7C2E" w14:textId="74AE61F8"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76531A34" w14:textId="77777777" w:rsidTr="003D6BE8">
        <w:tc>
          <w:tcPr>
            <w:tcW w:w="758" w:type="dxa"/>
          </w:tcPr>
          <w:p w14:paraId="3557D1E8" w14:textId="60F1590F" w:rsidR="003D6BE8" w:rsidRPr="00690C9A" w:rsidRDefault="003D6BE8" w:rsidP="003D6BE8">
            <w:pPr>
              <w:spacing w:before="120" w:after="120"/>
              <w:jc w:val="center"/>
              <w:rPr>
                <w:sz w:val="18"/>
                <w:szCs w:val="18"/>
                <w:lang w:val="id-ID"/>
              </w:rPr>
            </w:pPr>
            <w:r w:rsidRPr="00690C9A">
              <w:rPr>
                <w:sz w:val="18"/>
                <w:szCs w:val="18"/>
                <w:lang w:val="id-ID"/>
              </w:rPr>
              <w:t>X1.P6</w:t>
            </w:r>
          </w:p>
        </w:tc>
        <w:tc>
          <w:tcPr>
            <w:tcW w:w="802" w:type="dxa"/>
          </w:tcPr>
          <w:p w14:paraId="051C7C23" w14:textId="25F278EE" w:rsidR="003D6BE8" w:rsidRPr="00690C9A" w:rsidRDefault="003D6BE8" w:rsidP="003D6BE8">
            <w:pPr>
              <w:spacing w:before="120" w:after="120"/>
              <w:jc w:val="center"/>
              <w:rPr>
                <w:sz w:val="18"/>
                <w:szCs w:val="18"/>
                <w:lang w:val="id-ID"/>
              </w:rPr>
            </w:pPr>
            <w:r w:rsidRPr="00690C9A">
              <w:rPr>
                <w:sz w:val="18"/>
                <w:szCs w:val="18"/>
                <w:lang w:val="id-ID"/>
              </w:rPr>
              <w:t>0.7</w:t>
            </w:r>
            <w:r w:rsidRPr="00690C9A">
              <w:rPr>
                <w:sz w:val="18"/>
                <w:szCs w:val="18"/>
              </w:rPr>
              <w:t>67</w:t>
            </w:r>
          </w:p>
        </w:tc>
        <w:tc>
          <w:tcPr>
            <w:tcW w:w="764" w:type="dxa"/>
          </w:tcPr>
          <w:p w14:paraId="30D30FCD" w14:textId="62160C30"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2C11F115" w14:textId="02DE8374"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475A82A7" w14:textId="2D65AFD7"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2FF8E7EE" w14:textId="77777777" w:rsidTr="003D6BE8">
        <w:tc>
          <w:tcPr>
            <w:tcW w:w="758" w:type="dxa"/>
          </w:tcPr>
          <w:p w14:paraId="4144FD01" w14:textId="31179583" w:rsidR="003D6BE8" w:rsidRPr="00690C9A" w:rsidRDefault="003D6BE8" w:rsidP="003D6BE8">
            <w:pPr>
              <w:spacing w:before="120" w:after="120"/>
              <w:jc w:val="center"/>
              <w:rPr>
                <w:sz w:val="18"/>
                <w:szCs w:val="18"/>
                <w:lang w:val="id-ID"/>
              </w:rPr>
            </w:pPr>
            <w:r w:rsidRPr="00690C9A">
              <w:rPr>
                <w:sz w:val="18"/>
                <w:szCs w:val="18"/>
                <w:lang w:val="id-ID"/>
              </w:rPr>
              <w:t>X1.P7</w:t>
            </w:r>
          </w:p>
        </w:tc>
        <w:tc>
          <w:tcPr>
            <w:tcW w:w="802" w:type="dxa"/>
          </w:tcPr>
          <w:p w14:paraId="0EAAF558" w14:textId="70CF9B3A"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891</w:t>
            </w:r>
          </w:p>
        </w:tc>
        <w:tc>
          <w:tcPr>
            <w:tcW w:w="764" w:type="dxa"/>
          </w:tcPr>
          <w:p w14:paraId="4F92EC9C" w14:textId="6782FBB3"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528C0CFD" w14:textId="26FEF724"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61DB2A76" w14:textId="1E5BF63F"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743DB68C" w14:textId="77777777" w:rsidTr="003D6BE8">
        <w:tc>
          <w:tcPr>
            <w:tcW w:w="758" w:type="dxa"/>
          </w:tcPr>
          <w:p w14:paraId="69FB98A0" w14:textId="5B835343" w:rsidR="003D6BE8" w:rsidRPr="00690C9A" w:rsidRDefault="003D6BE8" w:rsidP="003D6BE8">
            <w:pPr>
              <w:spacing w:before="120" w:after="120"/>
              <w:jc w:val="center"/>
              <w:rPr>
                <w:sz w:val="18"/>
                <w:szCs w:val="18"/>
                <w:lang w:val="id-ID"/>
              </w:rPr>
            </w:pPr>
            <w:r w:rsidRPr="00690C9A">
              <w:rPr>
                <w:sz w:val="18"/>
                <w:szCs w:val="18"/>
                <w:lang w:val="id-ID"/>
              </w:rPr>
              <w:t>X1.P8</w:t>
            </w:r>
          </w:p>
        </w:tc>
        <w:tc>
          <w:tcPr>
            <w:tcW w:w="802" w:type="dxa"/>
          </w:tcPr>
          <w:p w14:paraId="741B1973" w14:textId="581E29C0"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580</w:t>
            </w:r>
          </w:p>
        </w:tc>
        <w:tc>
          <w:tcPr>
            <w:tcW w:w="764" w:type="dxa"/>
          </w:tcPr>
          <w:p w14:paraId="4EAC3D20" w14:textId="1834809F"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40B1C147" w14:textId="31370D62" w:rsidR="003D6BE8" w:rsidRPr="00690C9A" w:rsidRDefault="003D6BE8" w:rsidP="003D6BE8">
            <w:pPr>
              <w:spacing w:before="120" w:after="120"/>
              <w:jc w:val="center"/>
              <w:rPr>
                <w:sz w:val="18"/>
                <w:szCs w:val="18"/>
                <w:lang w:val="id-ID"/>
              </w:rPr>
            </w:pPr>
            <w:r w:rsidRPr="00690C9A">
              <w:rPr>
                <w:sz w:val="18"/>
                <w:szCs w:val="18"/>
                <w:lang w:val="id-ID"/>
              </w:rPr>
              <w:t>0.001 &lt; 0.05</w:t>
            </w:r>
          </w:p>
        </w:tc>
        <w:tc>
          <w:tcPr>
            <w:tcW w:w="1025" w:type="dxa"/>
          </w:tcPr>
          <w:p w14:paraId="7E5093A9" w14:textId="2809363B"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06AADA8F" w14:textId="77777777" w:rsidTr="003D6BE8">
        <w:tc>
          <w:tcPr>
            <w:tcW w:w="758" w:type="dxa"/>
          </w:tcPr>
          <w:p w14:paraId="66E67353" w14:textId="04722FCF" w:rsidR="003D6BE8" w:rsidRPr="00690C9A" w:rsidRDefault="003D6BE8" w:rsidP="003D6BE8">
            <w:pPr>
              <w:spacing w:before="120" w:after="120"/>
              <w:jc w:val="center"/>
              <w:rPr>
                <w:sz w:val="18"/>
                <w:szCs w:val="18"/>
                <w:lang w:val="id-ID"/>
              </w:rPr>
            </w:pPr>
            <w:r w:rsidRPr="00690C9A">
              <w:rPr>
                <w:sz w:val="18"/>
                <w:szCs w:val="18"/>
                <w:lang w:val="id-ID"/>
              </w:rPr>
              <w:t>X1.P9</w:t>
            </w:r>
          </w:p>
        </w:tc>
        <w:tc>
          <w:tcPr>
            <w:tcW w:w="802" w:type="dxa"/>
          </w:tcPr>
          <w:p w14:paraId="31E3138A" w14:textId="2BA0B86C"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874</w:t>
            </w:r>
          </w:p>
        </w:tc>
        <w:tc>
          <w:tcPr>
            <w:tcW w:w="764" w:type="dxa"/>
          </w:tcPr>
          <w:p w14:paraId="6F716D8C" w14:textId="4FCFBEC1"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6D847A95" w14:textId="6FD5E2CE"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0E5FA789" w14:textId="7B6AD9DD"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11AA49F7" w14:textId="77777777" w:rsidTr="003D6BE8">
        <w:tc>
          <w:tcPr>
            <w:tcW w:w="758" w:type="dxa"/>
          </w:tcPr>
          <w:p w14:paraId="7FAC9C4D" w14:textId="4D34FC2E" w:rsidR="003D6BE8" w:rsidRPr="00690C9A" w:rsidRDefault="003D6BE8" w:rsidP="003D6BE8">
            <w:pPr>
              <w:spacing w:before="120" w:after="120"/>
              <w:jc w:val="center"/>
              <w:rPr>
                <w:sz w:val="18"/>
                <w:szCs w:val="18"/>
                <w:lang w:val="id-ID"/>
              </w:rPr>
            </w:pPr>
            <w:r w:rsidRPr="00690C9A">
              <w:rPr>
                <w:sz w:val="18"/>
                <w:szCs w:val="18"/>
                <w:lang w:val="id-ID"/>
              </w:rPr>
              <w:t>X1.P10</w:t>
            </w:r>
          </w:p>
        </w:tc>
        <w:tc>
          <w:tcPr>
            <w:tcW w:w="802" w:type="dxa"/>
          </w:tcPr>
          <w:p w14:paraId="1BF52192" w14:textId="04BB452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821</w:t>
            </w:r>
          </w:p>
        </w:tc>
        <w:tc>
          <w:tcPr>
            <w:tcW w:w="764" w:type="dxa"/>
          </w:tcPr>
          <w:p w14:paraId="2615B196" w14:textId="1F58DE3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294A8F46" w14:textId="2F516674" w:rsidR="003D6BE8" w:rsidRPr="00690C9A" w:rsidRDefault="003D6BE8" w:rsidP="003D6BE8">
            <w:pPr>
              <w:spacing w:before="120" w:after="120"/>
              <w:jc w:val="center"/>
              <w:rPr>
                <w:sz w:val="18"/>
                <w:szCs w:val="18"/>
                <w:lang w:val="id-ID"/>
              </w:rPr>
            </w:pPr>
            <w:r w:rsidRPr="00690C9A">
              <w:rPr>
                <w:sz w:val="18"/>
                <w:szCs w:val="18"/>
                <w:lang w:val="id-ID"/>
              </w:rPr>
              <w:t>0.0</w:t>
            </w:r>
            <w:r w:rsidRPr="00690C9A">
              <w:rPr>
                <w:sz w:val="18"/>
                <w:szCs w:val="18"/>
              </w:rPr>
              <w:t>00</w:t>
            </w:r>
            <w:r w:rsidRPr="00690C9A">
              <w:rPr>
                <w:sz w:val="18"/>
                <w:szCs w:val="18"/>
                <w:lang w:val="id-ID"/>
              </w:rPr>
              <w:t xml:space="preserve"> &lt; 0.05</w:t>
            </w:r>
          </w:p>
        </w:tc>
        <w:tc>
          <w:tcPr>
            <w:tcW w:w="1025" w:type="dxa"/>
          </w:tcPr>
          <w:p w14:paraId="2C674AB8" w14:textId="60D449C1"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674FE9BB" w14:textId="77777777" w:rsidTr="003D6BE8">
        <w:tc>
          <w:tcPr>
            <w:tcW w:w="758" w:type="dxa"/>
          </w:tcPr>
          <w:p w14:paraId="3E7BE75E" w14:textId="4B1E543E" w:rsidR="003D6BE8" w:rsidRPr="00690C9A" w:rsidRDefault="003D6BE8" w:rsidP="003D6BE8">
            <w:pPr>
              <w:spacing w:before="120" w:after="120"/>
              <w:jc w:val="center"/>
              <w:rPr>
                <w:sz w:val="18"/>
                <w:szCs w:val="18"/>
                <w:lang w:val="id-ID"/>
              </w:rPr>
            </w:pPr>
            <w:r w:rsidRPr="00690C9A">
              <w:rPr>
                <w:sz w:val="18"/>
                <w:szCs w:val="18"/>
                <w:lang w:val="id-ID"/>
              </w:rPr>
              <w:t>X1.P11</w:t>
            </w:r>
          </w:p>
        </w:tc>
        <w:tc>
          <w:tcPr>
            <w:tcW w:w="802" w:type="dxa"/>
          </w:tcPr>
          <w:p w14:paraId="3267CEB3" w14:textId="6592B446"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817</w:t>
            </w:r>
          </w:p>
        </w:tc>
        <w:tc>
          <w:tcPr>
            <w:tcW w:w="764" w:type="dxa"/>
          </w:tcPr>
          <w:p w14:paraId="537182CA" w14:textId="481AD4E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44B37073" w14:textId="48662B82"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32EDC94A" w14:textId="129FFDA9"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59CC079A" w14:textId="77777777" w:rsidTr="003D6BE8">
        <w:tc>
          <w:tcPr>
            <w:tcW w:w="758" w:type="dxa"/>
          </w:tcPr>
          <w:p w14:paraId="692EE70B" w14:textId="1ED2F14C" w:rsidR="003D6BE8" w:rsidRPr="00690C9A" w:rsidRDefault="003D6BE8" w:rsidP="003D6BE8">
            <w:pPr>
              <w:spacing w:before="120" w:after="120"/>
              <w:jc w:val="center"/>
              <w:rPr>
                <w:sz w:val="18"/>
                <w:szCs w:val="18"/>
                <w:lang w:val="id-ID"/>
              </w:rPr>
            </w:pPr>
            <w:r w:rsidRPr="00690C9A">
              <w:rPr>
                <w:sz w:val="18"/>
                <w:szCs w:val="18"/>
                <w:lang w:val="id-ID"/>
              </w:rPr>
              <w:t>X1.P12</w:t>
            </w:r>
          </w:p>
        </w:tc>
        <w:tc>
          <w:tcPr>
            <w:tcW w:w="802" w:type="dxa"/>
          </w:tcPr>
          <w:p w14:paraId="47627673" w14:textId="1D7FAD3B" w:rsidR="003D6BE8" w:rsidRPr="00690C9A" w:rsidRDefault="003D6BE8" w:rsidP="003D6BE8">
            <w:pPr>
              <w:spacing w:before="120" w:after="120"/>
              <w:jc w:val="center"/>
              <w:rPr>
                <w:sz w:val="18"/>
                <w:szCs w:val="18"/>
                <w:lang w:val="id-ID"/>
              </w:rPr>
            </w:pPr>
            <w:r w:rsidRPr="00690C9A">
              <w:rPr>
                <w:sz w:val="18"/>
                <w:szCs w:val="18"/>
                <w:lang w:val="id-ID"/>
              </w:rPr>
              <w:t>0.7</w:t>
            </w:r>
            <w:r w:rsidRPr="00690C9A">
              <w:rPr>
                <w:sz w:val="18"/>
                <w:szCs w:val="18"/>
              </w:rPr>
              <w:t>70</w:t>
            </w:r>
          </w:p>
        </w:tc>
        <w:tc>
          <w:tcPr>
            <w:tcW w:w="764" w:type="dxa"/>
          </w:tcPr>
          <w:p w14:paraId="2766F15F" w14:textId="462561E3"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334689F3" w14:textId="232916CF"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34271136" w14:textId="7A5CD8C4" w:rsidR="003D6BE8" w:rsidRPr="00690C9A" w:rsidRDefault="003D6BE8" w:rsidP="003D6BE8">
            <w:pPr>
              <w:spacing w:before="120" w:after="120"/>
              <w:jc w:val="center"/>
              <w:rPr>
                <w:sz w:val="18"/>
                <w:szCs w:val="18"/>
                <w:lang w:val="id-ID"/>
              </w:rPr>
            </w:pPr>
            <w:r w:rsidRPr="00690C9A">
              <w:rPr>
                <w:sz w:val="18"/>
                <w:szCs w:val="18"/>
                <w:lang w:val="id-ID"/>
              </w:rPr>
              <w:t>Valid</w:t>
            </w:r>
          </w:p>
        </w:tc>
      </w:tr>
    </w:tbl>
    <w:p w14:paraId="0320A974" w14:textId="6C2ED291" w:rsidR="00411322" w:rsidRDefault="00411322" w:rsidP="00411322">
      <w:pPr>
        <w:spacing w:before="120" w:after="120"/>
        <w:ind w:left="142"/>
        <w:jc w:val="center"/>
        <w:rPr>
          <w:bCs/>
          <w:color w:val="000000"/>
          <w:sz w:val="24"/>
          <w:szCs w:val="24"/>
        </w:rPr>
      </w:pPr>
    </w:p>
    <w:p w14:paraId="5B50F418" w14:textId="77777777" w:rsidR="003D6BE8" w:rsidRDefault="003D6BE8" w:rsidP="00411322">
      <w:pPr>
        <w:spacing w:before="120" w:after="120"/>
        <w:ind w:left="142"/>
        <w:jc w:val="center"/>
        <w:rPr>
          <w:bCs/>
          <w:color w:val="000000"/>
          <w:sz w:val="24"/>
          <w:szCs w:val="24"/>
        </w:rPr>
      </w:pPr>
    </w:p>
    <w:p w14:paraId="6450B6E5" w14:textId="77777777" w:rsidR="003D6BE8" w:rsidRPr="003D6BE8" w:rsidRDefault="003D6BE8" w:rsidP="00411322">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2</w:t>
      </w:r>
      <w:r w:rsidRPr="003D6BE8">
        <w:rPr>
          <w:b/>
          <w:bCs/>
          <w:sz w:val="24"/>
          <w:szCs w:val="24"/>
          <w:lang w:val="id-ID"/>
        </w:rPr>
        <w:fldChar w:fldCharType="end"/>
      </w:r>
      <w:r w:rsidRPr="003D6BE8">
        <w:rPr>
          <w:b/>
          <w:bCs/>
          <w:sz w:val="24"/>
          <w:szCs w:val="24"/>
          <w:lang w:val="id-ID"/>
        </w:rPr>
        <w:t xml:space="preserve"> </w:t>
      </w:r>
    </w:p>
    <w:p w14:paraId="31F0611C" w14:textId="07855878" w:rsidR="003D6BE8" w:rsidRDefault="003D6BE8" w:rsidP="00411322">
      <w:pPr>
        <w:spacing w:before="120" w:after="120"/>
        <w:ind w:left="142"/>
        <w:jc w:val="center"/>
        <w:rPr>
          <w:b/>
          <w:bCs/>
          <w:sz w:val="24"/>
          <w:szCs w:val="24"/>
          <w:lang w:val="id-ID"/>
        </w:rPr>
      </w:pPr>
      <w:r w:rsidRPr="003D6BE8">
        <w:rPr>
          <w:b/>
          <w:bCs/>
          <w:sz w:val="24"/>
          <w:szCs w:val="24"/>
          <w:lang w:val="id-ID"/>
        </w:rPr>
        <w:t>Uji Validitas Kualitas Pelayanan (X2)</w:t>
      </w:r>
    </w:p>
    <w:tbl>
      <w:tblPr>
        <w:tblStyle w:val="TableGrid"/>
        <w:tblW w:w="4447" w:type="dxa"/>
        <w:tblInd w:w="142" w:type="dxa"/>
        <w:tblLook w:val="04A0" w:firstRow="1" w:lastRow="0" w:firstColumn="1" w:lastColumn="0" w:noHBand="0" w:noVBand="1"/>
      </w:tblPr>
      <w:tblGrid>
        <w:gridCol w:w="812"/>
        <w:gridCol w:w="788"/>
        <w:gridCol w:w="770"/>
        <w:gridCol w:w="1052"/>
        <w:gridCol w:w="1025"/>
      </w:tblGrid>
      <w:tr w:rsidR="003D6BE8" w14:paraId="11C85D31" w14:textId="77777777" w:rsidTr="003D6BE8">
        <w:tc>
          <w:tcPr>
            <w:tcW w:w="812" w:type="dxa"/>
          </w:tcPr>
          <w:p w14:paraId="72F12E4E" w14:textId="1015EC2E" w:rsidR="003D6BE8" w:rsidRDefault="003D6BE8" w:rsidP="003D6BE8">
            <w:pPr>
              <w:spacing w:before="120" w:after="120"/>
              <w:jc w:val="center"/>
              <w:rPr>
                <w:bCs/>
                <w:color w:val="000000"/>
                <w:sz w:val="24"/>
                <w:szCs w:val="24"/>
              </w:rPr>
            </w:pPr>
            <w:r w:rsidRPr="00690C9A">
              <w:rPr>
                <w:b/>
                <w:sz w:val="16"/>
                <w:szCs w:val="16"/>
                <w:lang w:val="id-ID"/>
              </w:rPr>
              <w:t>Item</w:t>
            </w:r>
          </w:p>
        </w:tc>
        <w:tc>
          <w:tcPr>
            <w:tcW w:w="788" w:type="dxa"/>
          </w:tcPr>
          <w:p w14:paraId="298A5EBF" w14:textId="341268DE" w:rsidR="003D6BE8" w:rsidRDefault="003D6BE8" w:rsidP="003D6BE8">
            <w:pPr>
              <w:spacing w:before="120" w:after="120"/>
              <w:jc w:val="center"/>
              <w:rPr>
                <w:bCs/>
                <w:color w:val="000000"/>
                <w:sz w:val="24"/>
                <w:szCs w:val="24"/>
              </w:rPr>
            </w:pPr>
            <w:r w:rsidRPr="00690C9A">
              <w:rPr>
                <w:b/>
                <w:sz w:val="16"/>
                <w:szCs w:val="16"/>
                <w:lang w:val="id-ID"/>
              </w:rPr>
              <w:t>r hitung</w:t>
            </w:r>
          </w:p>
        </w:tc>
        <w:tc>
          <w:tcPr>
            <w:tcW w:w="770" w:type="dxa"/>
          </w:tcPr>
          <w:p w14:paraId="3C619B54" w14:textId="414DE36A" w:rsidR="003D6BE8" w:rsidRDefault="003D6BE8" w:rsidP="003D6BE8">
            <w:pPr>
              <w:spacing w:before="120" w:after="120"/>
              <w:jc w:val="center"/>
              <w:rPr>
                <w:bCs/>
                <w:color w:val="000000"/>
                <w:sz w:val="24"/>
                <w:szCs w:val="24"/>
              </w:rPr>
            </w:pPr>
            <w:r w:rsidRPr="00690C9A">
              <w:rPr>
                <w:b/>
                <w:sz w:val="16"/>
                <w:szCs w:val="16"/>
                <w:lang w:val="id-ID"/>
              </w:rPr>
              <w:t>r tabel</w:t>
            </w:r>
          </w:p>
        </w:tc>
        <w:tc>
          <w:tcPr>
            <w:tcW w:w="1052" w:type="dxa"/>
          </w:tcPr>
          <w:p w14:paraId="0790CC79" w14:textId="641A4062" w:rsidR="003D6BE8" w:rsidRDefault="003D6BE8" w:rsidP="003D6BE8">
            <w:pPr>
              <w:spacing w:before="120" w:after="120"/>
              <w:jc w:val="center"/>
              <w:rPr>
                <w:bCs/>
                <w:color w:val="000000"/>
                <w:sz w:val="24"/>
                <w:szCs w:val="24"/>
              </w:rPr>
            </w:pPr>
            <w:r w:rsidRPr="00690C9A">
              <w:rPr>
                <w:b/>
                <w:sz w:val="16"/>
                <w:szCs w:val="16"/>
                <w:lang w:val="id-ID"/>
              </w:rPr>
              <w:t>Probabilitas</w:t>
            </w:r>
          </w:p>
        </w:tc>
        <w:tc>
          <w:tcPr>
            <w:tcW w:w="1025" w:type="dxa"/>
          </w:tcPr>
          <w:p w14:paraId="5900E119" w14:textId="5E24D880" w:rsidR="003D6BE8" w:rsidRDefault="003D6BE8" w:rsidP="003D6BE8">
            <w:pPr>
              <w:spacing w:before="120" w:after="120"/>
              <w:jc w:val="center"/>
              <w:rPr>
                <w:bCs/>
                <w:color w:val="000000"/>
                <w:sz w:val="24"/>
                <w:szCs w:val="24"/>
              </w:rPr>
            </w:pPr>
            <w:r w:rsidRPr="00690C9A">
              <w:rPr>
                <w:b/>
                <w:sz w:val="16"/>
                <w:szCs w:val="16"/>
                <w:lang w:val="id-ID"/>
              </w:rPr>
              <w:t>Keterangan</w:t>
            </w:r>
          </w:p>
        </w:tc>
      </w:tr>
      <w:tr w:rsidR="003D6BE8" w14:paraId="04ABFB47" w14:textId="77777777" w:rsidTr="003D6BE8">
        <w:tc>
          <w:tcPr>
            <w:tcW w:w="812" w:type="dxa"/>
          </w:tcPr>
          <w:p w14:paraId="4EABE3DC" w14:textId="46928BBA" w:rsidR="003D6BE8" w:rsidRDefault="003D6BE8" w:rsidP="003D6BE8">
            <w:pPr>
              <w:spacing w:before="120" w:after="120"/>
              <w:jc w:val="center"/>
              <w:rPr>
                <w:bCs/>
                <w:color w:val="000000"/>
                <w:sz w:val="24"/>
                <w:szCs w:val="24"/>
              </w:rPr>
            </w:pPr>
            <w:r w:rsidRPr="00690C9A">
              <w:rPr>
                <w:sz w:val="18"/>
                <w:szCs w:val="18"/>
              </w:rPr>
              <w:t>X</w:t>
            </w:r>
            <w:proofErr w:type="gramStart"/>
            <w:r w:rsidRPr="00690C9A">
              <w:rPr>
                <w:sz w:val="18"/>
                <w:szCs w:val="18"/>
              </w:rPr>
              <w:t>2.</w:t>
            </w:r>
            <w:r w:rsidRPr="00690C9A">
              <w:rPr>
                <w:sz w:val="18"/>
                <w:szCs w:val="18"/>
                <w:lang w:val="id-ID"/>
              </w:rPr>
              <w:t>.</w:t>
            </w:r>
            <w:proofErr w:type="gramEnd"/>
            <w:r w:rsidRPr="00690C9A">
              <w:rPr>
                <w:sz w:val="18"/>
                <w:szCs w:val="18"/>
                <w:lang w:val="id-ID"/>
              </w:rPr>
              <w:t>P1</w:t>
            </w:r>
          </w:p>
        </w:tc>
        <w:tc>
          <w:tcPr>
            <w:tcW w:w="788" w:type="dxa"/>
          </w:tcPr>
          <w:p w14:paraId="33515E91" w14:textId="7F07479E"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555</w:t>
            </w:r>
          </w:p>
        </w:tc>
        <w:tc>
          <w:tcPr>
            <w:tcW w:w="770" w:type="dxa"/>
          </w:tcPr>
          <w:p w14:paraId="53A5ACE1" w14:textId="55536B9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15E6032A" w14:textId="7C525431" w:rsidR="003D6BE8" w:rsidRDefault="003D6BE8" w:rsidP="003D6BE8">
            <w:pPr>
              <w:spacing w:before="120" w:after="120"/>
              <w:jc w:val="center"/>
              <w:rPr>
                <w:bCs/>
                <w:color w:val="000000"/>
                <w:sz w:val="24"/>
                <w:szCs w:val="24"/>
              </w:rPr>
            </w:pPr>
            <w:r w:rsidRPr="00690C9A">
              <w:rPr>
                <w:sz w:val="18"/>
                <w:szCs w:val="18"/>
                <w:lang w:val="id-ID"/>
              </w:rPr>
              <w:t>0.00</w:t>
            </w:r>
            <w:r w:rsidRPr="00690C9A">
              <w:rPr>
                <w:sz w:val="18"/>
                <w:szCs w:val="18"/>
              </w:rPr>
              <w:t>1</w:t>
            </w:r>
            <w:r w:rsidRPr="00690C9A">
              <w:rPr>
                <w:sz w:val="18"/>
                <w:szCs w:val="18"/>
                <w:lang w:val="id-ID"/>
              </w:rPr>
              <w:t xml:space="preserve"> &lt; 0.05</w:t>
            </w:r>
          </w:p>
        </w:tc>
        <w:tc>
          <w:tcPr>
            <w:tcW w:w="1025" w:type="dxa"/>
          </w:tcPr>
          <w:p w14:paraId="34142A6A" w14:textId="7D74D6AE"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3931689B" w14:textId="77777777" w:rsidTr="003D6BE8">
        <w:tc>
          <w:tcPr>
            <w:tcW w:w="812" w:type="dxa"/>
          </w:tcPr>
          <w:p w14:paraId="54D3934E" w14:textId="065CCD39"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.P2</w:t>
            </w:r>
          </w:p>
        </w:tc>
        <w:tc>
          <w:tcPr>
            <w:tcW w:w="788" w:type="dxa"/>
          </w:tcPr>
          <w:p w14:paraId="53C7003C" w14:textId="3139A88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778</w:t>
            </w:r>
          </w:p>
        </w:tc>
        <w:tc>
          <w:tcPr>
            <w:tcW w:w="770" w:type="dxa"/>
          </w:tcPr>
          <w:p w14:paraId="1460E307" w14:textId="0C01F119"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63F2463A" w14:textId="418B0135" w:rsidR="003D6BE8" w:rsidRDefault="003D6BE8" w:rsidP="003D6BE8">
            <w:pPr>
              <w:spacing w:before="120" w:after="120"/>
              <w:jc w:val="center"/>
              <w:rPr>
                <w:bCs/>
                <w:color w:val="000000"/>
                <w:sz w:val="24"/>
                <w:szCs w:val="24"/>
              </w:rPr>
            </w:pPr>
            <w:r w:rsidRPr="00690C9A">
              <w:rPr>
                <w:sz w:val="18"/>
                <w:szCs w:val="18"/>
                <w:lang w:val="id-ID"/>
              </w:rPr>
              <w:t>0.000 &lt; 0.05</w:t>
            </w:r>
          </w:p>
        </w:tc>
        <w:tc>
          <w:tcPr>
            <w:tcW w:w="1025" w:type="dxa"/>
          </w:tcPr>
          <w:p w14:paraId="607D123C" w14:textId="0CBA1FC8"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3532CF87" w14:textId="77777777" w:rsidTr="003D6BE8">
        <w:tc>
          <w:tcPr>
            <w:tcW w:w="812" w:type="dxa"/>
          </w:tcPr>
          <w:p w14:paraId="3786CFDC" w14:textId="5B61E0BF"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.P3</w:t>
            </w:r>
          </w:p>
        </w:tc>
        <w:tc>
          <w:tcPr>
            <w:tcW w:w="788" w:type="dxa"/>
          </w:tcPr>
          <w:p w14:paraId="49E104B0" w14:textId="54F7D5DA"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856</w:t>
            </w:r>
          </w:p>
        </w:tc>
        <w:tc>
          <w:tcPr>
            <w:tcW w:w="770" w:type="dxa"/>
          </w:tcPr>
          <w:p w14:paraId="587D9EA4" w14:textId="42D3FD9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663BD716" w14:textId="59B35055" w:rsidR="003D6BE8" w:rsidRDefault="003D6BE8" w:rsidP="003D6BE8">
            <w:pPr>
              <w:spacing w:before="120" w:after="120"/>
              <w:jc w:val="center"/>
              <w:rPr>
                <w:bCs/>
                <w:color w:val="000000"/>
                <w:sz w:val="24"/>
                <w:szCs w:val="24"/>
              </w:rPr>
            </w:pPr>
            <w:r w:rsidRPr="00690C9A">
              <w:rPr>
                <w:sz w:val="18"/>
                <w:szCs w:val="18"/>
                <w:lang w:val="id-ID"/>
              </w:rPr>
              <w:t xml:space="preserve">0.000 </w:t>
            </w:r>
            <w:r w:rsidRPr="00690C9A">
              <w:rPr>
                <w:sz w:val="18"/>
                <w:szCs w:val="18"/>
              </w:rPr>
              <w:t>&lt;</w:t>
            </w:r>
            <w:r w:rsidRPr="00690C9A">
              <w:rPr>
                <w:sz w:val="18"/>
                <w:szCs w:val="18"/>
                <w:lang w:val="id-ID"/>
              </w:rPr>
              <w:t xml:space="preserve"> 0.05</w:t>
            </w:r>
          </w:p>
        </w:tc>
        <w:tc>
          <w:tcPr>
            <w:tcW w:w="1025" w:type="dxa"/>
          </w:tcPr>
          <w:p w14:paraId="20B75B35" w14:textId="4F1DB09C"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5307FEE3" w14:textId="77777777" w:rsidTr="003D6BE8">
        <w:tc>
          <w:tcPr>
            <w:tcW w:w="812" w:type="dxa"/>
          </w:tcPr>
          <w:p w14:paraId="79504E9F" w14:textId="410D2172"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.P4</w:t>
            </w:r>
          </w:p>
        </w:tc>
        <w:tc>
          <w:tcPr>
            <w:tcW w:w="788" w:type="dxa"/>
          </w:tcPr>
          <w:p w14:paraId="18E52F23" w14:textId="2FC8E4E9"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778</w:t>
            </w:r>
          </w:p>
        </w:tc>
        <w:tc>
          <w:tcPr>
            <w:tcW w:w="770" w:type="dxa"/>
          </w:tcPr>
          <w:p w14:paraId="2B4E117B" w14:textId="490297F5"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6D016543" w14:textId="038C7FA1"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25" w:type="dxa"/>
          </w:tcPr>
          <w:p w14:paraId="6996A36A" w14:textId="4008ED00"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245703EE" w14:textId="77777777" w:rsidTr="003D6BE8">
        <w:tc>
          <w:tcPr>
            <w:tcW w:w="812" w:type="dxa"/>
          </w:tcPr>
          <w:p w14:paraId="74CA1B16" w14:textId="263B2A3C"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.P5</w:t>
            </w:r>
          </w:p>
        </w:tc>
        <w:tc>
          <w:tcPr>
            <w:tcW w:w="788" w:type="dxa"/>
          </w:tcPr>
          <w:p w14:paraId="087E05EB" w14:textId="46CFFC44"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876</w:t>
            </w:r>
          </w:p>
        </w:tc>
        <w:tc>
          <w:tcPr>
            <w:tcW w:w="770" w:type="dxa"/>
          </w:tcPr>
          <w:p w14:paraId="65B5C3A3" w14:textId="340D8695"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091F380F" w14:textId="05F0DFB8" w:rsidR="003D6BE8" w:rsidRDefault="003D6BE8" w:rsidP="003D6BE8">
            <w:pPr>
              <w:spacing w:before="120" w:after="120"/>
              <w:jc w:val="center"/>
              <w:rPr>
                <w:bCs/>
                <w:color w:val="000000"/>
                <w:sz w:val="24"/>
                <w:szCs w:val="24"/>
              </w:rPr>
            </w:pPr>
            <w:r w:rsidRPr="00690C9A">
              <w:rPr>
                <w:sz w:val="18"/>
                <w:szCs w:val="18"/>
                <w:lang w:val="id-ID"/>
              </w:rPr>
              <w:t>0.000 &lt; 0.05</w:t>
            </w:r>
          </w:p>
        </w:tc>
        <w:tc>
          <w:tcPr>
            <w:tcW w:w="1025" w:type="dxa"/>
          </w:tcPr>
          <w:p w14:paraId="0DB643E3" w14:textId="04C3444E"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16C1F727" w14:textId="77777777" w:rsidTr="003D6BE8">
        <w:tc>
          <w:tcPr>
            <w:tcW w:w="812" w:type="dxa"/>
          </w:tcPr>
          <w:p w14:paraId="393E783C" w14:textId="52200920"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.P6</w:t>
            </w:r>
          </w:p>
        </w:tc>
        <w:tc>
          <w:tcPr>
            <w:tcW w:w="788" w:type="dxa"/>
          </w:tcPr>
          <w:p w14:paraId="2C97672C" w14:textId="320AF195"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146</w:t>
            </w:r>
          </w:p>
        </w:tc>
        <w:tc>
          <w:tcPr>
            <w:tcW w:w="770" w:type="dxa"/>
          </w:tcPr>
          <w:p w14:paraId="475DC080" w14:textId="68E2BC9D"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72AECD35" w14:textId="5D6ACAEB"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422</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37035ADF" w14:textId="64F78B2F" w:rsidR="003D6BE8" w:rsidRDefault="003D6BE8" w:rsidP="003D6BE8">
            <w:pPr>
              <w:spacing w:before="120" w:after="120"/>
              <w:jc w:val="center"/>
              <w:rPr>
                <w:bCs/>
                <w:color w:val="000000"/>
                <w:sz w:val="24"/>
                <w:szCs w:val="24"/>
              </w:rPr>
            </w:pPr>
            <w:proofErr w:type="gramStart"/>
            <w:r w:rsidRPr="00690C9A">
              <w:rPr>
                <w:sz w:val="18"/>
                <w:szCs w:val="18"/>
              </w:rPr>
              <w:t>T.</w:t>
            </w:r>
            <w:r w:rsidRPr="00690C9A">
              <w:rPr>
                <w:sz w:val="18"/>
                <w:szCs w:val="18"/>
                <w:lang w:val="id-ID"/>
              </w:rPr>
              <w:t>Valid</w:t>
            </w:r>
            <w:proofErr w:type="gramEnd"/>
          </w:p>
        </w:tc>
      </w:tr>
      <w:tr w:rsidR="003D6BE8" w14:paraId="60EA4427" w14:textId="77777777" w:rsidTr="003D6BE8">
        <w:tc>
          <w:tcPr>
            <w:tcW w:w="812" w:type="dxa"/>
          </w:tcPr>
          <w:p w14:paraId="2A335A5A" w14:textId="07A386E9"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2</w:t>
            </w:r>
            <w:r w:rsidRPr="00690C9A">
              <w:rPr>
                <w:sz w:val="18"/>
                <w:szCs w:val="18"/>
                <w:lang w:val="id-ID"/>
              </w:rPr>
              <w:t>.P7</w:t>
            </w:r>
          </w:p>
        </w:tc>
        <w:tc>
          <w:tcPr>
            <w:tcW w:w="788" w:type="dxa"/>
          </w:tcPr>
          <w:p w14:paraId="0F1DF79B" w14:textId="277B3D49"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050</w:t>
            </w:r>
          </w:p>
        </w:tc>
        <w:tc>
          <w:tcPr>
            <w:tcW w:w="770" w:type="dxa"/>
          </w:tcPr>
          <w:p w14:paraId="0BB09EAC" w14:textId="3DEAEC8A"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052" w:type="dxa"/>
          </w:tcPr>
          <w:p w14:paraId="11C3EA27" w14:textId="78814DDC"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791</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23FAA074" w14:textId="1394E810" w:rsidR="003D6BE8" w:rsidRDefault="003D6BE8" w:rsidP="003D6BE8">
            <w:pPr>
              <w:spacing w:before="120" w:after="120"/>
              <w:jc w:val="center"/>
              <w:rPr>
                <w:bCs/>
                <w:color w:val="000000"/>
                <w:sz w:val="24"/>
                <w:szCs w:val="24"/>
              </w:rPr>
            </w:pPr>
            <w:proofErr w:type="gramStart"/>
            <w:r w:rsidRPr="00690C9A">
              <w:rPr>
                <w:sz w:val="18"/>
                <w:szCs w:val="18"/>
              </w:rPr>
              <w:t>T.</w:t>
            </w:r>
            <w:r w:rsidRPr="00690C9A">
              <w:rPr>
                <w:sz w:val="18"/>
                <w:szCs w:val="18"/>
                <w:lang w:val="id-ID"/>
              </w:rPr>
              <w:t>Valid</w:t>
            </w:r>
            <w:proofErr w:type="gramEnd"/>
          </w:p>
        </w:tc>
      </w:tr>
      <w:tr w:rsidR="003D6BE8" w14:paraId="64C20F99" w14:textId="77777777" w:rsidTr="003D6BE8">
        <w:tc>
          <w:tcPr>
            <w:tcW w:w="812" w:type="dxa"/>
          </w:tcPr>
          <w:p w14:paraId="42E6477F" w14:textId="20A246C9"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2</w:t>
            </w:r>
            <w:r w:rsidRPr="00690C9A">
              <w:rPr>
                <w:sz w:val="18"/>
                <w:szCs w:val="18"/>
                <w:lang w:val="id-ID"/>
              </w:rPr>
              <w:t>.P8</w:t>
            </w:r>
          </w:p>
        </w:tc>
        <w:tc>
          <w:tcPr>
            <w:tcW w:w="788" w:type="dxa"/>
          </w:tcPr>
          <w:p w14:paraId="175199A6" w14:textId="0C824D50"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106</w:t>
            </w:r>
          </w:p>
        </w:tc>
        <w:tc>
          <w:tcPr>
            <w:tcW w:w="770" w:type="dxa"/>
          </w:tcPr>
          <w:p w14:paraId="308025DC" w14:textId="7DDCA3B1"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3F39375F" w14:textId="1480AEE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578</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110E182C" w14:textId="27C248C1" w:rsidR="003D6BE8" w:rsidRPr="00690C9A" w:rsidRDefault="003D6BE8" w:rsidP="003D6BE8">
            <w:pPr>
              <w:spacing w:before="120" w:after="120"/>
              <w:jc w:val="center"/>
              <w:rPr>
                <w:sz w:val="18"/>
                <w:szCs w:val="18"/>
              </w:rPr>
            </w:pPr>
            <w:proofErr w:type="gramStart"/>
            <w:r w:rsidRPr="00690C9A">
              <w:rPr>
                <w:sz w:val="18"/>
                <w:szCs w:val="18"/>
              </w:rPr>
              <w:t>T.</w:t>
            </w:r>
            <w:r w:rsidRPr="00690C9A">
              <w:rPr>
                <w:sz w:val="18"/>
                <w:szCs w:val="18"/>
                <w:lang w:val="id-ID"/>
              </w:rPr>
              <w:t>Valid</w:t>
            </w:r>
            <w:proofErr w:type="gramEnd"/>
          </w:p>
        </w:tc>
      </w:tr>
      <w:tr w:rsidR="003D6BE8" w14:paraId="05D1AACF" w14:textId="77777777" w:rsidTr="003D6BE8">
        <w:tc>
          <w:tcPr>
            <w:tcW w:w="812" w:type="dxa"/>
          </w:tcPr>
          <w:p w14:paraId="5D04D7CA" w14:textId="636DEB7A"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2</w:t>
            </w:r>
            <w:r w:rsidRPr="00690C9A">
              <w:rPr>
                <w:sz w:val="18"/>
                <w:szCs w:val="18"/>
                <w:lang w:val="id-ID"/>
              </w:rPr>
              <w:t>.P9</w:t>
            </w:r>
          </w:p>
        </w:tc>
        <w:tc>
          <w:tcPr>
            <w:tcW w:w="788" w:type="dxa"/>
          </w:tcPr>
          <w:p w14:paraId="1DD74DA1" w14:textId="0AEF9F9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074</w:t>
            </w:r>
          </w:p>
        </w:tc>
        <w:tc>
          <w:tcPr>
            <w:tcW w:w="770" w:type="dxa"/>
          </w:tcPr>
          <w:p w14:paraId="67C9ECE2" w14:textId="25C9DF10"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48917A4F" w14:textId="4C7F2AAD"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699</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100E0B3C" w14:textId="4594FBB9" w:rsidR="003D6BE8" w:rsidRPr="00690C9A" w:rsidRDefault="003D6BE8" w:rsidP="003D6BE8">
            <w:pPr>
              <w:spacing w:before="120" w:after="120"/>
              <w:jc w:val="center"/>
              <w:rPr>
                <w:sz w:val="18"/>
                <w:szCs w:val="18"/>
              </w:rPr>
            </w:pPr>
            <w:proofErr w:type="gramStart"/>
            <w:r w:rsidRPr="00690C9A">
              <w:rPr>
                <w:sz w:val="18"/>
                <w:szCs w:val="18"/>
              </w:rPr>
              <w:t>T.</w:t>
            </w:r>
            <w:r w:rsidRPr="00690C9A">
              <w:rPr>
                <w:sz w:val="18"/>
                <w:szCs w:val="18"/>
                <w:lang w:val="id-ID"/>
              </w:rPr>
              <w:t>Valid</w:t>
            </w:r>
            <w:proofErr w:type="gramEnd"/>
          </w:p>
        </w:tc>
      </w:tr>
      <w:tr w:rsidR="003D6BE8" w14:paraId="21E48317" w14:textId="77777777" w:rsidTr="003D6BE8">
        <w:tc>
          <w:tcPr>
            <w:tcW w:w="812" w:type="dxa"/>
          </w:tcPr>
          <w:p w14:paraId="5FF953CE" w14:textId="7F89CFFB"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2.</w:t>
            </w:r>
            <w:r w:rsidRPr="00690C9A">
              <w:rPr>
                <w:sz w:val="18"/>
                <w:szCs w:val="18"/>
                <w:lang w:val="id-ID"/>
              </w:rPr>
              <w:t>P10</w:t>
            </w:r>
          </w:p>
        </w:tc>
        <w:tc>
          <w:tcPr>
            <w:tcW w:w="788" w:type="dxa"/>
          </w:tcPr>
          <w:p w14:paraId="7B10EDC2" w14:textId="64FCBFFA"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431</w:t>
            </w:r>
          </w:p>
        </w:tc>
        <w:tc>
          <w:tcPr>
            <w:tcW w:w="770" w:type="dxa"/>
          </w:tcPr>
          <w:p w14:paraId="537E2935" w14:textId="4F5DB3F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29FFA84D" w14:textId="58CDAB8C" w:rsidR="003D6BE8" w:rsidRPr="00690C9A" w:rsidRDefault="003D6BE8" w:rsidP="003D6BE8">
            <w:pPr>
              <w:spacing w:before="120" w:after="120"/>
              <w:jc w:val="center"/>
              <w:rPr>
                <w:sz w:val="18"/>
                <w:szCs w:val="18"/>
                <w:lang w:val="id-ID"/>
              </w:rPr>
            </w:pPr>
            <w:r w:rsidRPr="00690C9A">
              <w:rPr>
                <w:sz w:val="18"/>
                <w:szCs w:val="18"/>
                <w:lang w:val="id-ID"/>
              </w:rPr>
              <w:t>0.0</w:t>
            </w:r>
            <w:r w:rsidRPr="00690C9A">
              <w:rPr>
                <w:sz w:val="18"/>
                <w:szCs w:val="18"/>
              </w:rPr>
              <w:t>17</w:t>
            </w:r>
            <w:r w:rsidRPr="00690C9A">
              <w:rPr>
                <w:sz w:val="18"/>
                <w:szCs w:val="18"/>
                <w:lang w:val="id-ID"/>
              </w:rPr>
              <w:t xml:space="preserve"> &lt; 0.05</w:t>
            </w:r>
          </w:p>
        </w:tc>
        <w:tc>
          <w:tcPr>
            <w:tcW w:w="1025" w:type="dxa"/>
          </w:tcPr>
          <w:p w14:paraId="4FE867D7" w14:textId="653B0920" w:rsidR="003D6BE8" w:rsidRPr="00690C9A" w:rsidRDefault="003D6BE8" w:rsidP="003D6BE8">
            <w:pPr>
              <w:spacing w:before="120" w:after="120"/>
              <w:jc w:val="center"/>
              <w:rPr>
                <w:sz w:val="18"/>
                <w:szCs w:val="18"/>
              </w:rPr>
            </w:pPr>
            <w:r w:rsidRPr="00690C9A">
              <w:rPr>
                <w:sz w:val="18"/>
                <w:szCs w:val="18"/>
                <w:lang w:val="id-ID"/>
              </w:rPr>
              <w:t>Valid</w:t>
            </w:r>
          </w:p>
        </w:tc>
      </w:tr>
      <w:tr w:rsidR="003D6BE8" w14:paraId="1E344458" w14:textId="77777777" w:rsidTr="003D6BE8">
        <w:tc>
          <w:tcPr>
            <w:tcW w:w="812" w:type="dxa"/>
          </w:tcPr>
          <w:p w14:paraId="4F07688B" w14:textId="24DA06B7"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2</w:t>
            </w:r>
            <w:r w:rsidRPr="00690C9A">
              <w:rPr>
                <w:sz w:val="18"/>
                <w:szCs w:val="18"/>
                <w:lang w:val="id-ID"/>
              </w:rPr>
              <w:t>.P11</w:t>
            </w:r>
          </w:p>
        </w:tc>
        <w:tc>
          <w:tcPr>
            <w:tcW w:w="788" w:type="dxa"/>
          </w:tcPr>
          <w:p w14:paraId="6A427EF3" w14:textId="5B40582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471</w:t>
            </w:r>
          </w:p>
        </w:tc>
        <w:tc>
          <w:tcPr>
            <w:tcW w:w="770" w:type="dxa"/>
          </w:tcPr>
          <w:p w14:paraId="140D240B" w14:textId="4E827016"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572C85D3" w14:textId="7D12E45D" w:rsidR="003D6BE8" w:rsidRPr="00690C9A" w:rsidRDefault="003D6BE8" w:rsidP="003D6BE8">
            <w:pPr>
              <w:spacing w:before="120" w:after="120"/>
              <w:jc w:val="center"/>
              <w:rPr>
                <w:sz w:val="18"/>
                <w:szCs w:val="18"/>
                <w:lang w:val="id-ID"/>
              </w:rPr>
            </w:pPr>
            <w:r w:rsidRPr="00690C9A">
              <w:rPr>
                <w:sz w:val="18"/>
                <w:szCs w:val="18"/>
                <w:lang w:val="id-ID"/>
              </w:rPr>
              <w:t>0.00</w:t>
            </w:r>
            <w:r w:rsidRPr="00690C9A">
              <w:rPr>
                <w:sz w:val="18"/>
                <w:szCs w:val="18"/>
              </w:rPr>
              <w:t>9</w:t>
            </w:r>
            <w:r w:rsidRPr="00690C9A">
              <w:rPr>
                <w:sz w:val="18"/>
                <w:szCs w:val="18"/>
                <w:lang w:val="id-ID"/>
              </w:rPr>
              <w:t xml:space="preserve"> &lt; 0.05</w:t>
            </w:r>
          </w:p>
        </w:tc>
        <w:tc>
          <w:tcPr>
            <w:tcW w:w="1025" w:type="dxa"/>
          </w:tcPr>
          <w:p w14:paraId="6216C299" w14:textId="58CFC4F6" w:rsidR="003D6BE8" w:rsidRPr="00690C9A" w:rsidRDefault="003D6BE8" w:rsidP="003D6BE8">
            <w:pPr>
              <w:spacing w:before="120" w:after="120"/>
              <w:jc w:val="center"/>
              <w:rPr>
                <w:sz w:val="18"/>
                <w:szCs w:val="18"/>
              </w:rPr>
            </w:pPr>
            <w:r w:rsidRPr="00690C9A">
              <w:rPr>
                <w:sz w:val="18"/>
                <w:szCs w:val="18"/>
                <w:lang w:val="id-ID"/>
              </w:rPr>
              <w:t>Valid</w:t>
            </w:r>
          </w:p>
        </w:tc>
      </w:tr>
      <w:tr w:rsidR="003D6BE8" w14:paraId="24A5AF56" w14:textId="77777777" w:rsidTr="003D6BE8">
        <w:tc>
          <w:tcPr>
            <w:tcW w:w="812" w:type="dxa"/>
          </w:tcPr>
          <w:p w14:paraId="615A71D1" w14:textId="35C3F0E7"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2</w:t>
            </w:r>
            <w:r w:rsidRPr="00690C9A">
              <w:rPr>
                <w:sz w:val="18"/>
                <w:szCs w:val="18"/>
                <w:lang w:val="id-ID"/>
              </w:rPr>
              <w:t>.P12</w:t>
            </w:r>
          </w:p>
        </w:tc>
        <w:tc>
          <w:tcPr>
            <w:tcW w:w="788" w:type="dxa"/>
          </w:tcPr>
          <w:p w14:paraId="65CD3744" w14:textId="38FD981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778</w:t>
            </w:r>
          </w:p>
        </w:tc>
        <w:tc>
          <w:tcPr>
            <w:tcW w:w="770" w:type="dxa"/>
          </w:tcPr>
          <w:p w14:paraId="0CCE0B77" w14:textId="73C0CA2D"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052" w:type="dxa"/>
          </w:tcPr>
          <w:p w14:paraId="579A8CF3" w14:textId="46190B0C"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5F1E335F" w14:textId="49C99803" w:rsidR="003D6BE8" w:rsidRPr="00690C9A" w:rsidRDefault="003D6BE8" w:rsidP="003D6BE8">
            <w:pPr>
              <w:spacing w:before="120" w:after="120"/>
              <w:jc w:val="center"/>
              <w:rPr>
                <w:sz w:val="18"/>
                <w:szCs w:val="18"/>
              </w:rPr>
            </w:pPr>
            <w:r w:rsidRPr="00690C9A">
              <w:rPr>
                <w:sz w:val="18"/>
                <w:szCs w:val="18"/>
                <w:lang w:val="id-ID"/>
              </w:rPr>
              <w:t>Valid</w:t>
            </w:r>
          </w:p>
        </w:tc>
      </w:tr>
      <w:tr w:rsidR="003D6BE8" w14:paraId="5A7FA81F" w14:textId="77777777" w:rsidTr="003D6BE8">
        <w:tc>
          <w:tcPr>
            <w:tcW w:w="812" w:type="dxa"/>
          </w:tcPr>
          <w:p w14:paraId="57C8F14C" w14:textId="55D97DF6" w:rsidR="003D6BE8" w:rsidRPr="00690C9A" w:rsidRDefault="003D6BE8" w:rsidP="003D6BE8">
            <w:pPr>
              <w:spacing w:before="120" w:after="120"/>
              <w:jc w:val="center"/>
              <w:rPr>
                <w:sz w:val="18"/>
                <w:szCs w:val="18"/>
                <w:lang w:val="id-ID"/>
              </w:rPr>
            </w:pPr>
            <w:r w:rsidRPr="00690C9A">
              <w:rPr>
                <w:sz w:val="18"/>
                <w:szCs w:val="18"/>
              </w:rPr>
              <w:t>X</w:t>
            </w:r>
            <w:proofErr w:type="gramStart"/>
            <w:r w:rsidRPr="00690C9A">
              <w:rPr>
                <w:sz w:val="18"/>
                <w:szCs w:val="18"/>
              </w:rPr>
              <w:t>2.P</w:t>
            </w:r>
            <w:proofErr w:type="gramEnd"/>
            <w:r w:rsidRPr="00690C9A">
              <w:rPr>
                <w:sz w:val="18"/>
                <w:szCs w:val="18"/>
              </w:rPr>
              <w:t>13</w:t>
            </w:r>
          </w:p>
        </w:tc>
        <w:tc>
          <w:tcPr>
            <w:tcW w:w="788" w:type="dxa"/>
          </w:tcPr>
          <w:p w14:paraId="52DDE1AD" w14:textId="13C21C2A" w:rsidR="003D6BE8" w:rsidRPr="00690C9A" w:rsidRDefault="003D6BE8" w:rsidP="003D6BE8">
            <w:pPr>
              <w:spacing w:before="120" w:after="120"/>
              <w:jc w:val="center"/>
              <w:rPr>
                <w:sz w:val="18"/>
                <w:szCs w:val="18"/>
                <w:lang w:val="id-ID"/>
              </w:rPr>
            </w:pPr>
            <w:r w:rsidRPr="00690C9A">
              <w:rPr>
                <w:sz w:val="18"/>
                <w:szCs w:val="18"/>
              </w:rPr>
              <w:t>0.856</w:t>
            </w:r>
          </w:p>
        </w:tc>
        <w:tc>
          <w:tcPr>
            <w:tcW w:w="770" w:type="dxa"/>
          </w:tcPr>
          <w:p w14:paraId="2527875C" w14:textId="18BF29E9" w:rsidR="003D6BE8" w:rsidRPr="00690C9A" w:rsidRDefault="003D6BE8" w:rsidP="003D6BE8">
            <w:pPr>
              <w:spacing w:before="120" w:after="120"/>
              <w:jc w:val="center"/>
              <w:rPr>
                <w:sz w:val="18"/>
                <w:szCs w:val="18"/>
                <w:lang w:val="id-ID"/>
              </w:rPr>
            </w:pPr>
            <w:r w:rsidRPr="00690C9A">
              <w:rPr>
                <w:sz w:val="18"/>
                <w:szCs w:val="18"/>
              </w:rPr>
              <w:t>0.296</w:t>
            </w:r>
          </w:p>
        </w:tc>
        <w:tc>
          <w:tcPr>
            <w:tcW w:w="1052" w:type="dxa"/>
          </w:tcPr>
          <w:p w14:paraId="7880A245" w14:textId="78B7A163"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25" w:type="dxa"/>
          </w:tcPr>
          <w:p w14:paraId="79DE26B3" w14:textId="37B759B0" w:rsidR="003D6BE8" w:rsidRPr="00690C9A" w:rsidRDefault="003D6BE8" w:rsidP="003D6BE8">
            <w:pPr>
              <w:spacing w:before="120" w:after="120"/>
              <w:jc w:val="center"/>
              <w:rPr>
                <w:sz w:val="18"/>
                <w:szCs w:val="18"/>
              </w:rPr>
            </w:pPr>
            <w:r w:rsidRPr="00690C9A">
              <w:rPr>
                <w:sz w:val="18"/>
                <w:szCs w:val="18"/>
              </w:rPr>
              <w:t>Valid</w:t>
            </w:r>
          </w:p>
        </w:tc>
      </w:tr>
      <w:tr w:rsidR="003D6BE8" w14:paraId="781F2845" w14:textId="77777777" w:rsidTr="003D6BE8">
        <w:tc>
          <w:tcPr>
            <w:tcW w:w="812" w:type="dxa"/>
          </w:tcPr>
          <w:p w14:paraId="6E7DEAB1" w14:textId="62F6B51A" w:rsidR="003D6BE8" w:rsidRPr="00690C9A" w:rsidRDefault="003D6BE8" w:rsidP="003D6BE8">
            <w:pPr>
              <w:spacing w:before="120" w:after="120"/>
              <w:jc w:val="center"/>
              <w:rPr>
                <w:sz w:val="18"/>
                <w:szCs w:val="18"/>
              </w:rPr>
            </w:pPr>
            <w:r w:rsidRPr="00690C9A">
              <w:rPr>
                <w:sz w:val="18"/>
                <w:szCs w:val="18"/>
              </w:rPr>
              <w:t>X</w:t>
            </w:r>
            <w:proofErr w:type="gramStart"/>
            <w:r w:rsidRPr="00690C9A">
              <w:rPr>
                <w:sz w:val="18"/>
                <w:szCs w:val="18"/>
              </w:rPr>
              <w:t>2.P</w:t>
            </w:r>
            <w:proofErr w:type="gramEnd"/>
            <w:r w:rsidRPr="00690C9A">
              <w:rPr>
                <w:sz w:val="18"/>
                <w:szCs w:val="18"/>
              </w:rPr>
              <w:t>14</w:t>
            </w:r>
          </w:p>
        </w:tc>
        <w:tc>
          <w:tcPr>
            <w:tcW w:w="788" w:type="dxa"/>
          </w:tcPr>
          <w:p w14:paraId="6FA1898D" w14:textId="2D8E8754" w:rsidR="003D6BE8" w:rsidRPr="00690C9A" w:rsidRDefault="003D6BE8" w:rsidP="003D6BE8">
            <w:pPr>
              <w:spacing w:before="120" w:after="120"/>
              <w:jc w:val="center"/>
              <w:rPr>
                <w:sz w:val="18"/>
                <w:szCs w:val="18"/>
              </w:rPr>
            </w:pPr>
            <w:r w:rsidRPr="00690C9A">
              <w:rPr>
                <w:sz w:val="18"/>
                <w:szCs w:val="18"/>
              </w:rPr>
              <w:t>0.146</w:t>
            </w:r>
          </w:p>
        </w:tc>
        <w:tc>
          <w:tcPr>
            <w:tcW w:w="770" w:type="dxa"/>
          </w:tcPr>
          <w:p w14:paraId="2326CCCD" w14:textId="4FEA7609" w:rsidR="003D6BE8" w:rsidRPr="00690C9A" w:rsidRDefault="003D6BE8" w:rsidP="003D6BE8">
            <w:pPr>
              <w:spacing w:before="120" w:after="120"/>
              <w:jc w:val="center"/>
              <w:rPr>
                <w:sz w:val="18"/>
                <w:szCs w:val="18"/>
              </w:rPr>
            </w:pPr>
            <w:r w:rsidRPr="00690C9A">
              <w:rPr>
                <w:sz w:val="18"/>
                <w:szCs w:val="18"/>
              </w:rPr>
              <w:t>0.296</w:t>
            </w:r>
          </w:p>
        </w:tc>
        <w:tc>
          <w:tcPr>
            <w:tcW w:w="1052" w:type="dxa"/>
          </w:tcPr>
          <w:p w14:paraId="228BA193" w14:textId="70BF0CE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422</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61C25AB8" w14:textId="6C5F3815" w:rsidR="003D6BE8" w:rsidRPr="00690C9A" w:rsidRDefault="003D6BE8" w:rsidP="003D6BE8">
            <w:pPr>
              <w:spacing w:before="120" w:after="120"/>
              <w:jc w:val="center"/>
              <w:rPr>
                <w:sz w:val="18"/>
                <w:szCs w:val="18"/>
              </w:rPr>
            </w:pPr>
            <w:proofErr w:type="spellStart"/>
            <w:proofErr w:type="gramStart"/>
            <w:r w:rsidRPr="00690C9A">
              <w:rPr>
                <w:sz w:val="18"/>
                <w:szCs w:val="18"/>
              </w:rPr>
              <w:t>T.Valid</w:t>
            </w:r>
            <w:proofErr w:type="spellEnd"/>
            <w:proofErr w:type="gramEnd"/>
          </w:p>
        </w:tc>
      </w:tr>
      <w:tr w:rsidR="003D6BE8" w14:paraId="792F515C" w14:textId="77777777" w:rsidTr="003D6BE8">
        <w:tc>
          <w:tcPr>
            <w:tcW w:w="812" w:type="dxa"/>
          </w:tcPr>
          <w:p w14:paraId="6429A545" w14:textId="1BF77E22" w:rsidR="003D6BE8" w:rsidRPr="00690C9A" w:rsidRDefault="003D6BE8" w:rsidP="003D6BE8">
            <w:pPr>
              <w:spacing w:before="120" w:after="120"/>
              <w:jc w:val="center"/>
              <w:rPr>
                <w:sz w:val="18"/>
                <w:szCs w:val="18"/>
              </w:rPr>
            </w:pPr>
            <w:r w:rsidRPr="00690C9A">
              <w:rPr>
                <w:sz w:val="18"/>
                <w:szCs w:val="18"/>
              </w:rPr>
              <w:t>X</w:t>
            </w:r>
            <w:proofErr w:type="gramStart"/>
            <w:r w:rsidRPr="00690C9A">
              <w:rPr>
                <w:sz w:val="18"/>
                <w:szCs w:val="18"/>
              </w:rPr>
              <w:t>2.P</w:t>
            </w:r>
            <w:proofErr w:type="gramEnd"/>
            <w:r w:rsidRPr="00690C9A">
              <w:rPr>
                <w:sz w:val="18"/>
                <w:szCs w:val="18"/>
              </w:rPr>
              <w:t>15</w:t>
            </w:r>
          </w:p>
        </w:tc>
        <w:tc>
          <w:tcPr>
            <w:tcW w:w="788" w:type="dxa"/>
          </w:tcPr>
          <w:p w14:paraId="2CB6280D" w14:textId="00AEA59D" w:rsidR="003D6BE8" w:rsidRPr="00690C9A" w:rsidRDefault="003D6BE8" w:rsidP="003D6BE8">
            <w:pPr>
              <w:spacing w:before="120" w:after="120"/>
              <w:jc w:val="center"/>
              <w:rPr>
                <w:sz w:val="18"/>
                <w:szCs w:val="18"/>
              </w:rPr>
            </w:pPr>
            <w:r w:rsidRPr="00690C9A">
              <w:rPr>
                <w:sz w:val="18"/>
                <w:szCs w:val="18"/>
              </w:rPr>
              <w:t>0.050</w:t>
            </w:r>
          </w:p>
        </w:tc>
        <w:tc>
          <w:tcPr>
            <w:tcW w:w="770" w:type="dxa"/>
          </w:tcPr>
          <w:p w14:paraId="632B4859" w14:textId="4714218C" w:rsidR="003D6BE8" w:rsidRPr="00690C9A" w:rsidRDefault="003D6BE8" w:rsidP="003D6BE8">
            <w:pPr>
              <w:spacing w:before="120" w:after="120"/>
              <w:jc w:val="center"/>
              <w:rPr>
                <w:sz w:val="18"/>
                <w:szCs w:val="18"/>
              </w:rPr>
            </w:pPr>
            <w:r w:rsidRPr="00690C9A">
              <w:rPr>
                <w:sz w:val="18"/>
                <w:szCs w:val="18"/>
              </w:rPr>
              <w:t>0.296</w:t>
            </w:r>
          </w:p>
        </w:tc>
        <w:tc>
          <w:tcPr>
            <w:tcW w:w="1052" w:type="dxa"/>
          </w:tcPr>
          <w:p w14:paraId="0E835F11" w14:textId="6A57C376"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791</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25" w:type="dxa"/>
          </w:tcPr>
          <w:p w14:paraId="60E2D5C2" w14:textId="43F275BC" w:rsidR="003D6BE8" w:rsidRPr="00690C9A" w:rsidRDefault="003D6BE8" w:rsidP="003D6BE8">
            <w:pPr>
              <w:spacing w:before="120" w:after="120"/>
              <w:jc w:val="center"/>
              <w:rPr>
                <w:sz w:val="18"/>
                <w:szCs w:val="18"/>
              </w:rPr>
            </w:pPr>
            <w:proofErr w:type="spellStart"/>
            <w:proofErr w:type="gramStart"/>
            <w:r w:rsidRPr="00690C9A">
              <w:rPr>
                <w:sz w:val="18"/>
                <w:szCs w:val="18"/>
              </w:rPr>
              <w:t>T.Valid</w:t>
            </w:r>
            <w:proofErr w:type="spellEnd"/>
            <w:proofErr w:type="gramEnd"/>
          </w:p>
        </w:tc>
      </w:tr>
    </w:tbl>
    <w:p w14:paraId="219FAEF0" w14:textId="479B8E67" w:rsidR="003D6BE8" w:rsidRDefault="003D6BE8" w:rsidP="00411322">
      <w:pPr>
        <w:spacing w:before="120" w:after="120"/>
        <w:ind w:left="142"/>
        <w:jc w:val="center"/>
        <w:rPr>
          <w:bCs/>
          <w:color w:val="000000"/>
          <w:sz w:val="24"/>
          <w:szCs w:val="24"/>
        </w:rPr>
      </w:pPr>
    </w:p>
    <w:p w14:paraId="35B2EED8" w14:textId="2C819DC0" w:rsidR="003D6BE8" w:rsidRDefault="003D6BE8" w:rsidP="00411322">
      <w:pPr>
        <w:spacing w:before="120" w:after="120"/>
        <w:ind w:left="142"/>
        <w:jc w:val="center"/>
        <w:rPr>
          <w:bCs/>
          <w:color w:val="000000"/>
          <w:sz w:val="24"/>
          <w:szCs w:val="24"/>
        </w:rPr>
      </w:pPr>
    </w:p>
    <w:p w14:paraId="038D9AF5" w14:textId="6A7E5210" w:rsidR="003D6BE8" w:rsidRDefault="003D6BE8" w:rsidP="00411322">
      <w:pPr>
        <w:spacing w:before="120" w:after="120"/>
        <w:ind w:left="142"/>
        <w:jc w:val="center"/>
        <w:rPr>
          <w:bCs/>
          <w:color w:val="000000"/>
          <w:sz w:val="24"/>
          <w:szCs w:val="24"/>
        </w:rPr>
      </w:pPr>
    </w:p>
    <w:p w14:paraId="44613503" w14:textId="77777777" w:rsidR="003D6BE8" w:rsidRPr="003D6BE8" w:rsidRDefault="003D6BE8" w:rsidP="00411322">
      <w:pPr>
        <w:spacing w:before="120" w:after="120"/>
        <w:ind w:left="142"/>
        <w:jc w:val="center"/>
        <w:rPr>
          <w:b/>
          <w:bCs/>
          <w:sz w:val="24"/>
          <w:szCs w:val="24"/>
          <w:lang w:val="id-ID"/>
        </w:rPr>
      </w:pPr>
      <w:r w:rsidRPr="003D6BE8">
        <w:rPr>
          <w:b/>
          <w:bCs/>
          <w:sz w:val="24"/>
          <w:szCs w:val="24"/>
          <w:lang w:val="id-ID"/>
        </w:rPr>
        <w:lastRenderedPageBreak/>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3</w:t>
      </w:r>
      <w:r w:rsidRPr="003D6BE8">
        <w:rPr>
          <w:b/>
          <w:bCs/>
          <w:sz w:val="24"/>
          <w:szCs w:val="24"/>
          <w:lang w:val="id-ID"/>
        </w:rPr>
        <w:fldChar w:fldCharType="end"/>
      </w:r>
      <w:r w:rsidRPr="003D6BE8">
        <w:rPr>
          <w:b/>
          <w:bCs/>
          <w:sz w:val="24"/>
          <w:szCs w:val="24"/>
          <w:lang w:val="id-ID"/>
        </w:rPr>
        <w:t xml:space="preserve"> </w:t>
      </w:r>
    </w:p>
    <w:p w14:paraId="0B1F1E56" w14:textId="603B8456" w:rsidR="003D6BE8" w:rsidRDefault="003D6BE8" w:rsidP="00411322">
      <w:pPr>
        <w:spacing w:before="120" w:after="120"/>
        <w:ind w:left="142"/>
        <w:jc w:val="center"/>
        <w:rPr>
          <w:b/>
          <w:bCs/>
          <w:sz w:val="24"/>
          <w:szCs w:val="24"/>
          <w:lang w:val="id-ID"/>
        </w:rPr>
      </w:pPr>
      <w:r w:rsidRPr="003D6BE8">
        <w:rPr>
          <w:b/>
          <w:bCs/>
          <w:sz w:val="24"/>
          <w:szCs w:val="24"/>
          <w:lang w:val="id-ID"/>
        </w:rPr>
        <w:t>Uji Validitas Promosi (X3)</w:t>
      </w:r>
    </w:p>
    <w:tbl>
      <w:tblPr>
        <w:tblStyle w:val="TableGrid"/>
        <w:tblW w:w="4401" w:type="dxa"/>
        <w:tblInd w:w="142" w:type="dxa"/>
        <w:tblLook w:val="04A0" w:firstRow="1" w:lastRow="0" w:firstColumn="1" w:lastColumn="0" w:noHBand="0" w:noVBand="1"/>
      </w:tblPr>
      <w:tblGrid>
        <w:gridCol w:w="762"/>
        <w:gridCol w:w="842"/>
        <w:gridCol w:w="721"/>
        <w:gridCol w:w="1157"/>
        <w:gridCol w:w="1126"/>
      </w:tblGrid>
      <w:tr w:rsidR="00FC772F" w14:paraId="7BD4C4A2" w14:textId="77777777" w:rsidTr="003D6BE8">
        <w:tc>
          <w:tcPr>
            <w:tcW w:w="730" w:type="dxa"/>
          </w:tcPr>
          <w:p w14:paraId="2CC8CDC6" w14:textId="551ACD61" w:rsidR="003D6BE8" w:rsidRDefault="003D6BE8" w:rsidP="003D6BE8">
            <w:pPr>
              <w:spacing w:before="120" w:after="120"/>
              <w:jc w:val="center"/>
              <w:rPr>
                <w:bCs/>
                <w:color w:val="000000"/>
                <w:sz w:val="24"/>
                <w:szCs w:val="24"/>
              </w:rPr>
            </w:pPr>
            <w:r w:rsidRPr="00690C9A">
              <w:rPr>
                <w:b/>
                <w:sz w:val="18"/>
                <w:szCs w:val="18"/>
                <w:lang w:val="id-ID"/>
              </w:rPr>
              <w:t>Item</w:t>
            </w:r>
          </w:p>
        </w:tc>
        <w:tc>
          <w:tcPr>
            <w:tcW w:w="805" w:type="dxa"/>
          </w:tcPr>
          <w:p w14:paraId="2E8AF0FC" w14:textId="0045E6B9" w:rsidR="003D6BE8" w:rsidRDefault="003D6BE8" w:rsidP="003D6BE8">
            <w:pPr>
              <w:spacing w:before="120" w:after="120"/>
              <w:jc w:val="center"/>
              <w:rPr>
                <w:bCs/>
                <w:color w:val="000000"/>
                <w:sz w:val="24"/>
                <w:szCs w:val="24"/>
              </w:rPr>
            </w:pPr>
            <w:r w:rsidRPr="00690C9A">
              <w:rPr>
                <w:b/>
                <w:sz w:val="18"/>
                <w:szCs w:val="18"/>
                <w:lang w:val="id-ID"/>
              </w:rPr>
              <w:t>r hitung</w:t>
            </w:r>
          </w:p>
        </w:tc>
        <w:tc>
          <w:tcPr>
            <w:tcW w:w="691" w:type="dxa"/>
          </w:tcPr>
          <w:p w14:paraId="234BB509" w14:textId="14B0EA93" w:rsidR="003D6BE8" w:rsidRDefault="003D6BE8" w:rsidP="003D6BE8">
            <w:pPr>
              <w:spacing w:before="120" w:after="120"/>
              <w:jc w:val="center"/>
              <w:rPr>
                <w:bCs/>
                <w:color w:val="000000"/>
                <w:sz w:val="24"/>
                <w:szCs w:val="24"/>
              </w:rPr>
            </w:pPr>
            <w:r w:rsidRPr="00690C9A">
              <w:rPr>
                <w:b/>
                <w:sz w:val="18"/>
                <w:szCs w:val="18"/>
                <w:lang w:val="id-ID"/>
              </w:rPr>
              <w:t>r tabel</w:t>
            </w:r>
          </w:p>
        </w:tc>
        <w:tc>
          <w:tcPr>
            <w:tcW w:w="1102" w:type="dxa"/>
          </w:tcPr>
          <w:p w14:paraId="2A6CEAAB" w14:textId="6223D90D" w:rsidR="003D6BE8" w:rsidRDefault="003D6BE8" w:rsidP="003D6BE8">
            <w:pPr>
              <w:spacing w:before="120" w:after="120"/>
              <w:jc w:val="center"/>
              <w:rPr>
                <w:bCs/>
                <w:color w:val="000000"/>
                <w:sz w:val="24"/>
                <w:szCs w:val="24"/>
              </w:rPr>
            </w:pPr>
            <w:r w:rsidRPr="00690C9A">
              <w:rPr>
                <w:b/>
                <w:sz w:val="18"/>
                <w:szCs w:val="18"/>
                <w:lang w:val="id-ID"/>
              </w:rPr>
              <w:t>Probabilitas</w:t>
            </w:r>
          </w:p>
        </w:tc>
        <w:tc>
          <w:tcPr>
            <w:tcW w:w="1073" w:type="dxa"/>
          </w:tcPr>
          <w:p w14:paraId="2F737824" w14:textId="144AB327" w:rsidR="003D6BE8" w:rsidRDefault="003D6BE8" w:rsidP="003D6BE8">
            <w:pPr>
              <w:spacing w:before="120" w:after="120"/>
              <w:jc w:val="center"/>
              <w:rPr>
                <w:bCs/>
                <w:color w:val="000000"/>
                <w:sz w:val="24"/>
                <w:szCs w:val="24"/>
              </w:rPr>
            </w:pPr>
            <w:r w:rsidRPr="00690C9A">
              <w:rPr>
                <w:b/>
                <w:sz w:val="18"/>
                <w:szCs w:val="18"/>
                <w:lang w:val="id-ID"/>
              </w:rPr>
              <w:t>Keterangan</w:t>
            </w:r>
          </w:p>
        </w:tc>
      </w:tr>
      <w:tr w:rsidR="00FC772F" w14:paraId="5BCC7E3E" w14:textId="77777777" w:rsidTr="003D6BE8">
        <w:tc>
          <w:tcPr>
            <w:tcW w:w="730" w:type="dxa"/>
          </w:tcPr>
          <w:p w14:paraId="2C88669A" w14:textId="10C7ACA6" w:rsidR="003D6BE8" w:rsidRDefault="003D6BE8" w:rsidP="003D6BE8">
            <w:pPr>
              <w:spacing w:before="120" w:after="120"/>
              <w:jc w:val="center"/>
              <w:rPr>
                <w:bCs/>
                <w:color w:val="000000"/>
                <w:sz w:val="24"/>
                <w:szCs w:val="24"/>
              </w:rPr>
            </w:pPr>
            <w:r w:rsidRPr="00690C9A">
              <w:rPr>
                <w:sz w:val="18"/>
                <w:szCs w:val="18"/>
              </w:rPr>
              <w:t>X</w:t>
            </w:r>
            <w:proofErr w:type="gramStart"/>
            <w:r w:rsidRPr="00690C9A">
              <w:rPr>
                <w:sz w:val="18"/>
                <w:szCs w:val="18"/>
              </w:rPr>
              <w:t>3.</w:t>
            </w:r>
            <w:r w:rsidRPr="00690C9A">
              <w:rPr>
                <w:sz w:val="18"/>
                <w:szCs w:val="18"/>
                <w:lang w:val="id-ID"/>
              </w:rPr>
              <w:t>.</w:t>
            </w:r>
            <w:proofErr w:type="gramEnd"/>
            <w:r w:rsidRPr="00690C9A">
              <w:rPr>
                <w:sz w:val="18"/>
                <w:szCs w:val="18"/>
                <w:lang w:val="id-ID"/>
              </w:rPr>
              <w:t>P1</w:t>
            </w:r>
          </w:p>
        </w:tc>
        <w:tc>
          <w:tcPr>
            <w:tcW w:w="805" w:type="dxa"/>
          </w:tcPr>
          <w:p w14:paraId="07D4DD38" w14:textId="573708BC" w:rsidR="003D6BE8" w:rsidRDefault="003D6BE8" w:rsidP="003D6BE8">
            <w:pPr>
              <w:spacing w:before="120" w:after="120"/>
              <w:jc w:val="center"/>
              <w:rPr>
                <w:bCs/>
                <w:color w:val="000000"/>
                <w:sz w:val="24"/>
                <w:szCs w:val="24"/>
              </w:rPr>
            </w:pPr>
            <w:r w:rsidRPr="00690C9A">
              <w:rPr>
                <w:sz w:val="18"/>
                <w:szCs w:val="18"/>
              </w:rPr>
              <w:t>0.268</w:t>
            </w:r>
          </w:p>
        </w:tc>
        <w:tc>
          <w:tcPr>
            <w:tcW w:w="691" w:type="dxa"/>
          </w:tcPr>
          <w:p w14:paraId="0C375476" w14:textId="7557097B"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41AFDF4D" w14:textId="2713B72F"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152</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073" w:type="dxa"/>
          </w:tcPr>
          <w:p w14:paraId="13165BCD" w14:textId="3A675786" w:rsidR="003D6BE8" w:rsidRDefault="003D6BE8" w:rsidP="003D6BE8">
            <w:pPr>
              <w:spacing w:before="120" w:after="120"/>
              <w:jc w:val="center"/>
              <w:rPr>
                <w:bCs/>
                <w:color w:val="000000"/>
                <w:sz w:val="24"/>
                <w:szCs w:val="24"/>
              </w:rPr>
            </w:pPr>
            <w:proofErr w:type="gramStart"/>
            <w:r w:rsidRPr="00690C9A">
              <w:rPr>
                <w:sz w:val="18"/>
                <w:szCs w:val="18"/>
              </w:rPr>
              <w:t>T.</w:t>
            </w:r>
            <w:r w:rsidRPr="00690C9A">
              <w:rPr>
                <w:sz w:val="18"/>
                <w:szCs w:val="18"/>
                <w:lang w:val="id-ID"/>
              </w:rPr>
              <w:t>Valid</w:t>
            </w:r>
            <w:proofErr w:type="gramEnd"/>
          </w:p>
        </w:tc>
      </w:tr>
      <w:tr w:rsidR="00FC772F" w14:paraId="728080C5" w14:textId="77777777" w:rsidTr="003D6BE8">
        <w:tc>
          <w:tcPr>
            <w:tcW w:w="730" w:type="dxa"/>
          </w:tcPr>
          <w:p w14:paraId="4F140842" w14:textId="2995742A"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.P2</w:t>
            </w:r>
          </w:p>
        </w:tc>
        <w:tc>
          <w:tcPr>
            <w:tcW w:w="805" w:type="dxa"/>
          </w:tcPr>
          <w:p w14:paraId="4E8DAFDB" w14:textId="659649D8"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835</w:t>
            </w:r>
          </w:p>
        </w:tc>
        <w:tc>
          <w:tcPr>
            <w:tcW w:w="691" w:type="dxa"/>
          </w:tcPr>
          <w:p w14:paraId="2CA04345" w14:textId="519BD47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1B417853" w14:textId="62328968" w:rsidR="003D6BE8" w:rsidRDefault="003D6BE8" w:rsidP="003D6BE8">
            <w:pPr>
              <w:spacing w:before="120" w:after="120"/>
              <w:jc w:val="center"/>
              <w:rPr>
                <w:bCs/>
                <w:color w:val="000000"/>
                <w:sz w:val="24"/>
                <w:szCs w:val="24"/>
              </w:rPr>
            </w:pPr>
            <w:r w:rsidRPr="00690C9A">
              <w:rPr>
                <w:sz w:val="18"/>
                <w:szCs w:val="18"/>
                <w:lang w:val="id-ID"/>
              </w:rPr>
              <w:t>0.000 &lt; 0.05</w:t>
            </w:r>
          </w:p>
        </w:tc>
        <w:tc>
          <w:tcPr>
            <w:tcW w:w="1073" w:type="dxa"/>
          </w:tcPr>
          <w:p w14:paraId="39B1BBDB" w14:textId="47CE531E" w:rsidR="003D6BE8" w:rsidRDefault="003D6BE8" w:rsidP="003D6BE8">
            <w:pPr>
              <w:spacing w:before="120" w:after="120"/>
              <w:jc w:val="center"/>
              <w:rPr>
                <w:bCs/>
                <w:color w:val="000000"/>
                <w:sz w:val="24"/>
                <w:szCs w:val="24"/>
              </w:rPr>
            </w:pPr>
            <w:r w:rsidRPr="00690C9A">
              <w:rPr>
                <w:sz w:val="18"/>
                <w:szCs w:val="18"/>
                <w:lang w:val="id-ID"/>
              </w:rPr>
              <w:t>Valid</w:t>
            </w:r>
          </w:p>
        </w:tc>
      </w:tr>
      <w:tr w:rsidR="00FC772F" w14:paraId="691A4761" w14:textId="77777777" w:rsidTr="003D6BE8">
        <w:tc>
          <w:tcPr>
            <w:tcW w:w="730" w:type="dxa"/>
          </w:tcPr>
          <w:p w14:paraId="46D8F8F5" w14:textId="515774CC"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.P3</w:t>
            </w:r>
          </w:p>
        </w:tc>
        <w:tc>
          <w:tcPr>
            <w:tcW w:w="805" w:type="dxa"/>
          </w:tcPr>
          <w:p w14:paraId="0CD39E5B" w14:textId="23289A37" w:rsidR="003D6BE8" w:rsidRDefault="003D6BE8" w:rsidP="003D6BE8">
            <w:pPr>
              <w:spacing w:before="120" w:after="120"/>
              <w:jc w:val="center"/>
              <w:rPr>
                <w:bCs/>
                <w:color w:val="000000"/>
                <w:sz w:val="24"/>
                <w:szCs w:val="24"/>
              </w:rPr>
            </w:pPr>
            <w:r w:rsidRPr="00690C9A">
              <w:rPr>
                <w:sz w:val="18"/>
                <w:szCs w:val="18"/>
              </w:rPr>
              <w:t>0.872</w:t>
            </w:r>
          </w:p>
        </w:tc>
        <w:tc>
          <w:tcPr>
            <w:tcW w:w="691" w:type="dxa"/>
          </w:tcPr>
          <w:p w14:paraId="2D6ECA3F" w14:textId="67B0FD3B"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0E51ADC7" w14:textId="0BEFA4B1" w:rsidR="003D6BE8" w:rsidRDefault="003D6BE8" w:rsidP="003D6BE8">
            <w:pPr>
              <w:spacing w:before="120" w:after="120"/>
              <w:jc w:val="center"/>
              <w:rPr>
                <w:bCs/>
                <w:color w:val="000000"/>
                <w:sz w:val="24"/>
                <w:szCs w:val="24"/>
              </w:rPr>
            </w:pPr>
            <w:r w:rsidRPr="00690C9A">
              <w:rPr>
                <w:sz w:val="18"/>
                <w:szCs w:val="18"/>
                <w:lang w:val="id-ID"/>
              </w:rPr>
              <w:t xml:space="preserve">0.000 </w:t>
            </w:r>
            <w:r w:rsidRPr="00690C9A">
              <w:rPr>
                <w:sz w:val="18"/>
                <w:szCs w:val="18"/>
              </w:rPr>
              <w:t>&lt;</w:t>
            </w:r>
            <w:r w:rsidRPr="00690C9A">
              <w:rPr>
                <w:sz w:val="18"/>
                <w:szCs w:val="18"/>
                <w:lang w:val="id-ID"/>
              </w:rPr>
              <w:t xml:space="preserve"> 0.05</w:t>
            </w:r>
          </w:p>
        </w:tc>
        <w:tc>
          <w:tcPr>
            <w:tcW w:w="1073" w:type="dxa"/>
          </w:tcPr>
          <w:p w14:paraId="6E846B6E" w14:textId="038DCF21" w:rsidR="003D6BE8" w:rsidRDefault="003D6BE8" w:rsidP="003D6BE8">
            <w:pPr>
              <w:spacing w:before="120" w:after="120"/>
              <w:jc w:val="center"/>
              <w:rPr>
                <w:bCs/>
                <w:color w:val="000000"/>
                <w:sz w:val="24"/>
                <w:szCs w:val="24"/>
              </w:rPr>
            </w:pPr>
            <w:r w:rsidRPr="00690C9A">
              <w:rPr>
                <w:sz w:val="18"/>
                <w:szCs w:val="18"/>
                <w:lang w:val="id-ID"/>
              </w:rPr>
              <w:t>Valid</w:t>
            </w:r>
          </w:p>
        </w:tc>
      </w:tr>
      <w:tr w:rsidR="00FC772F" w14:paraId="7790935D" w14:textId="77777777" w:rsidTr="003D6BE8">
        <w:tc>
          <w:tcPr>
            <w:tcW w:w="730" w:type="dxa"/>
          </w:tcPr>
          <w:p w14:paraId="30314E26" w14:textId="724FDAA2"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.P4</w:t>
            </w:r>
          </w:p>
        </w:tc>
        <w:tc>
          <w:tcPr>
            <w:tcW w:w="805" w:type="dxa"/>
          </w:tcPr>
          <w:p w14:paraId="6E8FCF95" w14:textId="7C837B26" w:rsidR="003D6BE8" w:rsidRDefault="003D6BE8" w:rsidP="003D6BE8">
            <w:pPr>
              <w:spacing w:before="120" w:after="120"/>
              <w:jc w:val="center"/>
              <w:rPr>
                <w:bCs/>
                <w:color w:val="000000"/>
                <w:sz w:val="24"/>
                <w:szCs w:val="24"/>
              </w:rPr>
            </w:pPr>
            <w:r w:rsidRPr="00690C9A">
              <w:rPr>
                <w:sz w:val="18"/>
                <w:szCs w:val="18"/>
              </w:rPr>
              <w:t>0.842</w:t>
            </w:r>
          </w:p>
        </w:tc>
        <w:tc>
          <w:tcPr>
            <w:tcW w:w="691" w:type="dxa"/>
          </w:tcPr>
          <w:p w14:paraId="1E1B87C8" w14:textId="5B185C3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2134D8DA" w14:textId="509663C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036FEAD5" w14:textId="347D9850" w:rsidR="003D6BE8" w:rsidRDefault="003D6BE8" w:rsidP="003D6BE8">
            <w:pPr>
              <w:spacing w:before="120" w:after="120"/>
              <w:jc w:val="center"/>
              <w:rPr>
                <w:bCs/>
                <w:color w:val="000000"/>
                <w:sz w:val="24"/>
                <w:szCs w:val="24"/>
              </w:rPr>
            </w:pPr>
            <w:r w:rsidRPr="00690C9A">
              <w:rPr>
                <w:sz w:val="18"/>
                <w:szCs w:val="18"/>
                <w:lang w:val="id-ID"/>
              </w:rPr>
              <w:t>Valid</w:t>
            </w:r>
          </w:p>
        </w:tc>
      </w:tr>
      <w:tr w:rsidR="00FC772F" w14:paraId="5C2B89D7" w14:textId="77777777" w:rsidTr="003D6BE8">
        <w:tc>
          <w:tcPr>
            <w:tcW w:w="730" w:type="dxa"/>
          </w:tcPr>
          <w:p w14:paraId="00725A83" w14:textId="51490D8D"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.P5</w:t>
            </w:r>
          </w:p>
        </w:tc>
        <w:tc>
          <w:tcPr>
            <w:tcW w:w="805" w:type="dxa"/>
          </w:tcPr>
          <w:p w14:paraId="3E0713A7" w14:textId="7A99C7EA" w:rsidR="003D6BE8" w:rsidRDefault="003D6BE8" w:rsidP="003D6BE8">
            <w:pPr>
              <w:spacing w:before="120" w:after="120"/>
              <w:jc w:val="center"/>
              <w:rPr>
                <w:bCs/>
                <w:color w:val="000000"/>
                <w:sz w:val="24"/>
                <w:szCs w:val="24"/>
              </w:rPr>
            </w:pPr>
            <w:r w:rsidRPr="00690C9A">
              <w:rPr>
                <w:sz w:val="18"/>
                <w:szCs w:val="18"/>
              </w:rPr>
              <w:t>0.855</w:t>
            </w:r>
          </w:p>
        </w:tc>
        <w:tc>
          <w:tcPr>
            <w:tcW w:w="691" w:type="dxa"/>
          </w:tcPr>
          <w:p w14:paraId="3089D320" w14:textId="7897593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32752F51" w14:textId="61465A89" w:rsidR="003D6BE8" w:rsidRDefault="003D6BE8" w:rsidP="003D6BE8">
            <w:pPr>
              <w:spacing w:before="120" w:after="120"/>
              <w:jc w:val="center"/>
              <w:rPr>
                <w:bCs/>
                <w:color w:val="000000"/>
                <w:sz w:val="24"/>
                <w:szCs w:val="24"/>
              </w:rPr>
            </w:pPr>
            <w:r w:rsidRPr="00690C9A">
              <w:rPr>
                <w:sz w:val="18"/>
                <w:szCs w:val="18"/>
                <w:lang w:val="id-ID"/>
              </w:rPr>
              <w:t>0.000 &lt; 0.05</w:t>
            </w:r>
          </w:p>
        </w:tc>
        <w:tc>
          <w:tcPr>
            <w:tcW w:w="1073" w:type="dxa"/>
          </w:tcPr>
          <w:p w14:paraId="54A51536" w14:textId="630C2597" w:rsidR="003D6BE8" w:rsidRDefault="003D6BE8" w:rsidP="003D6BE8">
            <w:pPr>
              <w:spacing w:before="120" w:after="120"/>
              <w:jc w:val="center"/>
              <w:rPr>
                <w:bCs/>
                <w:color w:val="000000"/>
                <w:sz w:val="24"/>
                <w:szCs w:val="24"/>
              </w:rPr>
            </w:pPr>
            <w:r w:rsidRPr="00690C9A">
              <w:rPr>
                <w:sz w:val="18"/>
                <w:szCs w:val="18"/>
                <w:lang w:val="id-ID"/>
              </w:rPr>
              <w:t>Valid</w:t>
            </w:r>
          </w:p>
        </w:tc>
      </w:tr>
      <w:tr w:rsidR="00FC772F" w14:paraId="1B8A13FC" w14:textId="77777777" w:rsidTr="003D6BE8">
        <w:tc>
          <w:tcPr>
            <w:tcW w:w="730" w:type="dxa"/>
          </w:tcPr>
          <w:p w14:paraId="0D53D30D" w14:textId="640AFA4E"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.P6</w:t>
            </w:r>
          </w:p>
        </w:tc>
        <w:tc>
          <w:tcPr>
            <w:tcW w:w="805" w:type="dxa"/>
          </w:tcPr>
          <w:p w14:paraId="63D45A4F" w14:textId="1431641F" w:rsidR="003D6BE8" w:rsidRDefault="003D6BE8" w:rsidP="003D6BE8">
            <w:pPr>
              <w:spacing w:before="120" w:after="120"/>
              <w:jc w:val="center"/>
              <w:rPr>
                <w:bCs/>
                <w:color w:val="000000"/>
                <w:sz w:val="24"/>
                <w:szCs w:val="24"/>
              </w:rPr>
            </w:pPr>
            <w:r w:rsidRPr="00690C9A">
              <w:rPr>
                <w:sz w:val="18"/>
                <w:szCs w:val="18"/>
              </w:rPr>
              <w:t>0.865</w:t>
            </w:r>
          </w:p>
        </w:tc>
        <w:tc>
          <w:tcPr>
            <w:tcW w:w="691" w:type="dxa"/>
          </w:tcPr>
          <w:p w14:paraId="64997891" w14:textId="45DAAE5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6EB333C8" w14:textId="715DFD9D"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6BD66914" w14:textId="3DD765F9" w:rsidR="003D6BE8" w:rsidRDefault="003D6BE8" w:rsidP="003D6BE8">
            <w:pPr>
              <w:spacing w:before="120" w:after="120"/>
              <w:jc w:val="center"/>
              <w:rPr>
                <w:bCs/>
                <w:color w:val="000000"/>
                <w:sz w:val="24"/>
                <w:szCs w:val="24"/>
              </w:rPr>
            </w:pPr>
            <w:r w:rsidRPr="00690C9A">
              <w:rPr>
                <w:sz w:val="18"/>
                <w:szCs w:val="18"/>
                <w:lang w:val="id-ID"/>
              </w:rPr>
              <w:t>Valid</w:t>
            </w:r>
          </w:p>
        </w:tc>
      </w:tr>
      <w:tr w:rsidR="00FC772F" w14:paraId="2EDB38E4" w14:textId="77777777" w:rsidTr="003D6BE8">
        <w:tc>
          <w:tcPr>
            <w:tcW w:w="730" w:type="dxa"/>
          </w:tcPr>
          <w:p w14:paraId="1B2D7DCB" w14:textId="0B6FD7B4" w:rsidR="003D6BE8" w:rsidRDefault="003D6BE8" w:rsidP="003D6BE8">
            <w:pPr>
              <w:spacing w:before="120" w:after="120"/>
              <w:jc w:val="center"/>
              <w:rPr>
                <w:bCs/>
                <w:color w:val="000000"/>
                <w:sz w:val="24"/>
                <w:szCs w:val="24"/>
              </w:rPr>
            </w:pPr>
            <w:r w:rsidRPr="00690C9A">
              <w:rPr>
                <w:sz w:val="18"/>
                <w:szCs w:val="18"/>
                <w:lang w:val="id-ID"/>
              </w:rPr>
              <w:t>X</w:t>
            </w:r>
            <w:r w:rsidRPr="00690C9A">
              <w:rPr>
                <w:sz w:val="18"/>
                <w:szCs w:val="18"/>
              </w:rPr>
              <w:t>3</w:t>
            </w:r>
            <w:r w:rsidRPr="00690C9A">
              <w:rPr>
                <w:sz w:val="18"/>
                <w:szCs w:val="18"/>
                <w:lang w:val="id-ID"/>
              </w:rPr>
              <w:t>.P7</w:t>
            </w:r>
          </w:p>
        </w:tc>
        <w:tc>
          <w:tcPr>
            <w:tcW w:w="805" w:type="dxa"/>
          </w:tcPr>
          <w:p w14:paraId="3B3FA705" w14:textId="5CB2CA7D" w:rsidR="003D6BE8" w:rsidRDefault="003D6BE8" w:rsidP="003D6BE8">
            <w:pPr>
              <w:spacing w:before="120" w:after="120"/>
              <w:jc w:val="center"/>
              <w:rPr>
                <w:bCs/>
                <w:color w:val="000000"/>
                <w:sz w:val="24"/>
                <w:szCs w:val="24"/>
              </w:rPr>
            </w:pPr>
            <w:r w:rsidRPr="00690C9A">
              <w:rPr>
                <w:sz w:val="18"/>
                <w:szCs w:val="18"/>
              </w:rPr>
              <w:t>0.749</w:t>
            </w:r>
          </w:p>
        </w:tc>
        <w:tc>
          <w:tcPr>
            <w:tcW w:w="691" w:type="dxa"/>
          </w:tcPr>
          <w:p w14:paraId="13F72F3B" w14:textId="520EFCCB"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02" w:type="dxa"/>
          </w:tcPr>
          <w:p w14:paraId="0CDB97B2" w14:textId="2404DA5B"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5F57300D" w14:textId="69398A08"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27F68480" w14:textId="77777777" w:rsidTr="003D6BE8">
        <w:tc>
          <w:tcPr>
            <w:tcW w:w="730" w:type="dxa"/>
          </w:tcPr>
          <w:p w14:paraId="6A2CB0B6" w14:textId="0D486975" w:rsidR="003D6BE8" w:rsidRPr="00690C9A" w:rsidRDefault="003D6BE8" w:rsidP="003D6BE8">
            <w:pPr>
              <w:spacing w:before="120" w:after="120"/>
              <w:jc w:val="center"/>
              <w:rPr>
                <w:sz w:val="18"/>
                <w:szCs w:val="18"/>
                <w:lang w:val="id-ID"/>
              </w:rPr>
            </w:pPr>
            <w:r w:rsidRPr="00690C9A">
              <w:rPr>
                <w:b/>
                <w:sz w:val="18"/>
                <w:szCs w:val="18"/>
              </w:rPr>
              <w:t>Item</w:t>
            </w:r>
          </w:p>
        </w:tc>
        <w:tc>
          <w:tcPr>
            <w:tcW w:w="805" w:type="dxa"/>
          </w:tcPr>
          <w:p w14:paraId="4F842A1B" w14:textId="2E02591D" w:rsidR="003D6BE8" w:rsidRPr="00690C9A" w:rsidRDefault="003D6BE8" w:rsidP="003D6BE8">
            <w:pPr>
              <w:spacing w:before="120" w:after="120"/>
              <w:jc w:val="center"/>
              <w:rPr>
                <w:sz w:val="18"/>
                <w:szCs w:val="18"/>
              </w:rPr>
            </w:pPr>
            <w:proofErr w:type="spellStart"/>
            <w:proofErr w:type="gramStart"/>
            <w:r w:rsidRPr="00690C9A">
              <w:rPr>
                <w:b/>
                <w:sz w:val="18"/>
                <w:szCs w:val="18"/>
              </w:rPr>
              <w:t>r.hitung</w:t>
            </w:r>
            <w:proofErr w:type="spellEnd"/>
            <w:proofErr w:type="gramEnd"/>
          </w:p>
        </w:tc>
        <w:tc>
          <w:tcPr>
            <w:tcW w:w="691" w:type="dxa"/>
          </w:tcPr>
          <w:p w14:paraId="1C502E8B" w14:textId="2B217C70" w:rsidR="003D6BE8" w:rsidRPr="00690C9A" w:rsidRDefault="003D6BE8" w:rsidP="003D6BE8">
            <w:pPr>
              <w:spacing w:before="120" w:after="120"/>
              <w:jc w:val="center"/>
              <w:rPr>
                <w:sz w:val="18"/>
                <w:szCs w:val="18"/>
                <w:lang w:val="id-ID"/>
              </w:rPr>
            </w:pPr>
            <w:proofErr w:type="spellStart"/>
            <w:proofErr w:type="gramStart"/>
            <w:r w:rsidRPr="00690C9A">
              <w:rPr>
                <w:b/>
                <w:sz w:val="18"/>
                <w:szCs w:val="18"/>
              </w:rPr>
              <w:t>r.tabel</w:t>
            </w:r>
            <w:proofErr w:type="spellEnd"/>
            <w:proofErr w:type="gramEnd"/>
          </w:p>
        </w:tc>
        <w:tc>
          <w:tcPr>
            <w:tcW w:w="1102" w:type="dxa"/>
          </w:tcPr>
          <w:p w14:paraId="4B165114" w14:textId="3EAF926E" w:rsidR="003D6BE8" w:rsidRPr="00690C9A" w:rsidRDefault="003D6BE8" w:rsidP="003D6BE8">
            <w:pPr>
              <w:spacing w:before="120" w:after="120"/>
              <w:jc w:val="center"/>
              <w:rPr>
                <w:sz w:val="18"/>
                <w:szCs w:val="18"/>
                <w:lang w:val="id-ID"/>
              </w:rPr>
            </w:pPr>
            <w:proofErr w:type="spellStart"/>
            <w:r w:rsidRPr="00690C9A">
              <w:rPr>
                <w:b/>
                <w:sz w:val="18"/>
                <w:szCs w:val="18"/>
              </w:rPr>
              <w:t>Probabilitas</w:t>
            </w:r>
            <w:proofErr w:type="spellEnd"/>
          </w:p>
        </w:tc>
        <w:tc>
          <w:tcPr>
            <w:tcW w:w="1073" w:type="dxa"/>
          </w:tcPr>
          <w:p w14:paraId="32314A27" w14:textId="70915336" w:rsidR="003D6BE8" w:rsidRPr="00690C9A" w:rsidRDefault="003D6BE8" w:rsidP="003D6BE8">
            <w:pPr>
              <w:spacing w:before="120" w:after="120"/>
              <w:jc w:val="center"/>
              <w:rPr>
                <w:sz w:val="18"/>
                <w:szCs w:val="18"/>
                <w:lang w:val="id-ID"/>
              </w:rPr>
            </w:pPr>
            <w:proofErr w:type="spellStart"/>
            <w:r w:rsidRPr="00690C9A">
              <w:rPr>
                <w:b/>
                <w:sz w:val="18"/>
                <w:szCs w:val="18"/>
              </w:rPr>
              <w:t>Keterangan</w:t>
            </w:r>
            <w:proofErr w:type="spellEnd"/>
          </w:p>
        </w:tc>
      </w:tr>
      <w:tr w:rsidR="003D6BE8" w14:paraId="3C99EB4A" w14:textId="77777777" w:rsidTr="003D6BE8">
        <w:tc>
          <w:tcPr>
            <w:tcW w:w="730" w:type="dxa"/>
          </w:tcPr>
          <w:p w14:paraId="626BBC77" w14:textId="123222E0"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3</w:t>
            </w:r>
            <w:r w:rsidRPr="00690C9A">
              <w:rPr>
                <w:sz w:val="18"/>
                <w:szCs w:val="18"/>
                <w:lang w:val="id-ID"/>
              </w:rPr>
              <w:t>.P8</w:t>
            </w:r>
          </w:p>
        </w:tc>
        <w:tc>
          <w:tcPr>
            <w:tcW w:w="805" w:type="dxa"/>
          </w:tcPr>
          <w:p w14:paraId="5A2A1C7D" w14:textId="2870A05A" w:rsidR="003D6BE8" w:rsidRPr="00690C9A" w:rsidRDefault="003D6BE8" w:rsidP="003D6BE8">
            <w:pPr>
              <w:spacing w:before="120" w:after="120"/>
              <w:jc w:val="center"/>
              <w:rPr>
                <w:sz w:val="18"/>
                <w:szCs w:val="18"/>
              </w:rPr>
            </w:pPr>
            <w:r w:rsidRPr="00690C9A">
              <w:rPr>
                <w:sz w:val="18"/>
                <w:szCs w:val="18"/>
              </w:rPr>
              <w:t>0.899</w:t>
            </w:r>
          </w:p>
        </w:tc>
        <w:tc>
          <w:tcPr>
            <w:tcW w:w="691" w:type="dxa"/>
          </w:tcPr>
          <w:p w14:paraId="1C93D089" w14:textId="03C4604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02" w:type="dxa"/>
          </w:tcPr>
          <w:p w14:paraId="6DB3EB89" w14:textId="1FAE7DDA"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2A5FE9D2" w14:textId="041EE9EB"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0A4523C0" w14:textId="77777777" w:rsidTr="003D6BE8">
        <w:tc>
          <w:tcPr>
            <w:tcW w:w="730" w:type="dxa"/>
          </w:tcPr>
          <w:p w14:paraId="6C49BDC3" w14:textId="3100880E"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3</w:t>
            </w:r>
            <w:r w:rsidRPr="00690C9A">
              <w:rPr>
                <w:sz w:val="18"/>
                <w:szCs w:val="18"/>
                <w:lang w:val="id-ID"/>
              </w:rPr>
              <w:t>.P9</w:t>
            </w:r>
          </w:p>
        </w:tc>
        <w:tc>
          <w:tcPr>
            <w:tcW w:w="805" w:type="dxa"/>
          </w:tcPr>
          <w:p w14:paraId="6401E4C6" w14:textId="7C7056F3" w:rsidR="003D6BE8" w:rsidRPr="00690C9A" w:rsidRDefault="003D6BE8" w:rsidP="003D6BE8">
            <w:pPr>
              <w:spacing w:before="120" w:after="120"/>
              <w:jc w:val="center"/>
              <w:rPr>
                <w:sz w:val="18"/>
                <w:szCs w:val="18"/>
              </w:rPr>
            </w:pPr>
            <w:r w:rsidRPr="00690C9A">
              <w:rPr>
                <w:sz w:val="18"/>
                <w:szCs w:val="18"/>
              </w:rPr>
              <w:t>0.599</w:t>
            </w:r>
          </w:p>
        </w:tc>
        <w:tc>
          <w:tcPr>
            <w:tcW w:w="691" w:type="dxa"/>
          </w:tcPr>
          <w:p w14:paraId="37B27CFC" w14:textId="7CC4AE9F"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02" w:type="dxa"/>
          </w:tcPr>
          <w:p w14:paraId="5571AF74" w14:textId="206BFDD4"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0564E22A" w14:textId="69F56F6D"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38B40C29" w14:textId="77777777" w:rsidTr="003D6BE8">
        <w:tc>
          <w:tcPr>
            <w:tcW w:w="730" w:type="dxa"/>
          </w:tcPr>
          <w:p w14:paraId="27418950" w14:textId="07C09865"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3.</w:t>
            </w:r>
            <w:r w:rsidRPr="00690C9A">
              <w:rPr>
                <w:sz w:val="18"/>
                <w:szCs w:val="18"/>
                <w:lang w:val="id-ID"/>
              </w:rPr>
              <w:t>P10</w:t>
            </w:r>
          </w:p>
        </w:tc>
        <w:tc>
          <w:tcPr>
            <w:tcW w:w="805" w:type="dxa"/>
          </w:tcPr>
          <w:p w14:paraId="183D8487" w14:textId="02A30E79" w:rsidR="003D6BE8" w:rsidRPr="00690C9A" w:rsidRDefault="003D6BE8" w:rsidP="003D6BE8">
            <w:pPr>
              <w:spacing w:before="120" w:after="120"/>
              <w:jc w:val="center"/>
              <w:rPr>
                <w:sz w:val="18"/>
                <w:szCs w:val="18"/>
              </w:rPr>
            </w:pPr>
            <w:r w:rsidRPr="00690C9A">
              <w:rPr>
                <w:sz w:val="18"/>
                <w:szCs w:val="18"/>
              </w:rPr>
              <w:t>0.890</w:t>
            </w:r>
          </w:p>
        </w:tc>
        <w:tc>
          <w:tcPr>
            <w:tcW w:w="691" w:type="dxa"/>
          </w:tcPr>
          <w:p w14:paraId="0B11E6F1" w14:textId="446ED8C7"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02" w:type="dxa"/>
          </w:tcPr>
          <w:p w14:paraId="48D5725C" w14:textId="6B7F1333" w:rsidR="003D6BE8" w:rsidRPr="00690C9A" w:rsidRDefault="003D6BE8" w:rsidP="003D6BE8">
            <w:pPr>
              <w:spacing w:before="120" w:after="120"/>
              <w:jc w:val="center"/>
              <w:rPr>
                <w:sz w:val="18"/>
                <w:szCs w:val="18"/>
                <w:lang w:val="id-ID"/>
              </w:rPr>
            </w:pPr>
            <w:r w:rsidRPr="00690C9A">
              <w:rPr>
                <w:sz w:val="18"/>
                <w:szCs w:val="18"/>
                <w:lang w:val="id-ID"/>
              </w:rPr>
              <w:t>0.0</w:t>
            </w:r>
            <w:r w:rsidRPr="00690C9A">
              <w:rPr>
                <w:sz w:val="18"/>
                <w:szCs w:val="18"/>
              </w:rPr>
              <w:t>00</w:t>
            </w:r>
            <w:r w:rsidRPr="00690C9A">
              <w:rPr>
                <w:sz w:val="18"/>
                <w:szCs w:val="18"/>
                <w:lang w:val="id-ID"/>
              </w:rPr>
              <w:t xml:space="preserve"> &lt; 0.05</w:t>
            </w:r>
          </w:p>
        </w:tc>
        <w:tc>
          <w:tcPr>
            <w:tcW w:w="1073" w:type="dxa"/>
          </w:tcPr>
          <w:p w14:paraId="3F90FFD9" w14:textId="05107242"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6416EBCC" w14:textId="77777777" w:rsidTr="003D6BE8">
        <w:tc>
          <w:tcPr>
            <w:tcW w:w="730" w:type="dxa"/>
          </w:tcPr>
          <w:p w14:paraId="37C457DF" w14:textId="62FC02A6"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3</w:t>
            </w:r>
            <w:r w:rsidRPr="00690C9A">
              <w:rPr>
                <w:sz w:val="18"/>
                <w:szCs w:val="18"/>
                <w:lang w:val="id-ID"/>
              </w:rPr>
              <w:t>.P11</w:t>
            </w:r>
          </w:p>
        </w:tc>
        <w:tc>
          <w:tcPr>
            <w:tcW w:w="805" w:type="dxa"/>
          </w:tcPr>
          <w:p w14:paraId="026BCD1F" w14:textId="78FE8EBD" w:rsidR="003D6BE8" w:rsidRPr="00690C9A" w:rsidRDefault="003D6BE8" w:rsidP="003D6BE8">
            <w:pPr>
              <w:spacing w:before="120" w:after="120"/>
              <w:jc w:val="center"/>
              <w:rPr>
                <w:sz w:val="18"/>
                <w:szCs w:val="18"/>
              </w:rPr>
            </w:pPr>
            <w:r w:rsidRPr="00690C9A">
              <w:rPr>
                <w:sz w:val="18"/>
                <w:szCs w:val="18"/>
              </w:rPr>
              <w:t>0.820</w:t>
            </w:r>
          </w:p>
        </w:tc>
        <w:tc>
          <w:tcPr>
            <w:tcW w:w="691" w:type="dxa"/>
          </w:tcPr>
          <w:p w14:paraId="7CA8E032" w14:textId="58B6F334"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02" w:type="dxa"/>
          </w:tcPr>
          <w:p w14:paraId="75ADD85F" w14:textId="7D9CE62E" w:rsidR="003D6BE8" w:rsidRPr="00690C9A" w:rsidRDefault="003D6BE8" w:rsidP="003D6BE8">
            <w:pPr>
              <w:spacing w:before="120" w:after="120"/>
              <w:jc w:val="center"/>
              <w:rPr>
                <w:sz w:val="18"/>
                <w:szCs w:val="18"/>
                <w:lang w:val="id-ID"/>
              </w:rPr>
            </w:pPr>
            <w:r w:rsidRPr="00690C9A">
              <w:rPr>
                <w:sz w:val="18"/>
                <w:szCs w:val="18"/>
                <w:lang w:val="id-ID"/>
              </w:rPr>
              <w:t>0.00</w:t>
            </w:r>
            <w:r w:rsidRPr="00690C9A">
              <w:rPr>
                <w:sz w:val="18"/>
                <w:szCs w:val="18"/>
              </w:rPr>
              <w:t>0</w:t>
            </w:r>
            <w:r w:rsidRPr="00690C9A">
              <w:rPr>
                <w:sz w:val="18"/>
                <w:szCs w:val="18"/>
                <w:lang w:val="id-ID"/>
              </w:rPr>
              <w:t xml:space="preserve"> &lt; 0.05</w:t>
            </w:r>
          </w:p>
        </w:tc>
        <w:tc>
          <w:tcPr>
            <w:tcW w:w="1073" w:type="dxa"/>
          </w:tcPr>
          <w:p w14:paraId="2952AF2C" w14:textId="0737802E"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6DC5D0C4" w14:textId="77777777" w:rsidTr="003D6BE8">
        <w:tc>
          <w:tcPr>
            <w:tcW w:w="730" w:type="dxa"/>
          </w:tcPr>
          <w:p w14:paraId="368A3D43" w14:textId="773D15C9" w:rsidR="003D6BE8" w:rsidRPr="00690C9A" w:rsidRDefault="003D6BE8" w:rsidP="003D6BE8">
            <w:pPr>
              <w:spacing w:before="120" w:after="120"/>
              <w:jc w:val="center"/>
              <w:rPr>
                <w:sz w:val="18"/>
                <w:szCs w:val="18"/>
                <w:lang w:val="id-ID"/>
              </w:rPr>
            </w:pPr>
            <w:r w:rsidRPr="00690C9A">
              <w:rPr>
                <w:sz w:val="18"/>
                <w:szCs w:val="18"/>
                <w:lang w:val="id-ID"/>
              </w:rPr>
              <w:t>X</w:t>
            </w:r>
            <w:r w:rsidRPr="00690C9A">
              <w:rPr>
                <w:sz w:val="18"/>
                <w:szCs w:val="18"/>
              </w:rPr>
              <w:t>3</w:t>
            </w:r>
            <w:r w:rsidRPr="00690C9A">
              <w:rPr>
                <w:sz w:val="18"/>
                <w:szCs w:val="18"/>
                <w:lang w:val="id-ID"/>
              </w:rPr>
              <w:t>.P12</w:t>
            </w:r>
          </w:p>
        </w:tc>
        <w:tc>
          <w:tcPr>
            <w:tcW w:w="805" w:type="dxa"/>
          </w:tcPr>
          <w:p w14:paraId="705D1365" w14:textId="7D79BF3F" w:rsidR="003D6BE8" w:rsidRPr="00690C9A" w:rsidRDefault="003D6BE8" w:rsidP="003D6BE8">
            <w:pPr>
              <w:spacing w:before="120" w:after="120"/>
              <w:jc w:val="center"/>
              <w:rPr>
                <w:sz w:val="18"/>
                <w:szCs w:val="18"/>
              </w:rPr>
            </w:pPr>
            <w:r w:rsidRPr="00690C9A">
              <w:rPr>
                <w:sz w:val="18"/>
                <w:szCs w:val="18"/>
              </w:rPr>
              <w:t>0.823</w:t>
            </w:r>
          </w:p>
        </w:tc>
        <w:tc>
          <w:tcPr>
            <w:tcW w:w="691" w:type="dxa"/>
          </w:tcPr>
          <w:p w14:paraId="3DBE04A6" w14:textId="42AABE36"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02" w:type="dxa"/>
          </w:tcPr>
          <w:p w14:paraId="3DC530FE" w14:textId="2B4FEDDE"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73" w:type="dxa"/>
          </w:tcPr>
          <w:p w14:paraId="50F54E33" w14:textId="346525BB"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74FD8480" w14:textId="77777777" w:rsidTr="003D6BE8">
        <w:tc>
          <w:tcPr>
            <w:tcW w:w="730" w:type="dxa"/>
          </w:tcPr>
          <w:p w14:paraId="72CF689B" w14:textId="500C4DD4" w:rsidR="003D6BE8" w:rsidRPr="00690C9A" w:rsidRDefault="003D6BE8" w:rsidP="003D6BE8">
            <w:pPr>
              <w:spacing w:before="120" w:after="120"/>
              <w:jc w:val="center"/>
              <w:rPr>
                <w:sz w:val="18"/>
                <w:szCs w:val="18"/>
                <w:lang w:val="id-ID"/>
              </w:rPr>
            </w:pPr>
            <w:r w:rsidRPr="00690C9A">
              <w:rPr>
                <w:sz w:val="18"/>
                <w:szCs w:val="18"/>
              </w:rPr>
              <w:t>X</w:t>
            </w:r>
            <w:proofErr w:type="gramStart"/>
            <w:r w:rsidRPr="00690C9A">
              <w:rPr>
                <w:sz w:val="18"/>
                <w:szCs w:val="18"/>
              </w:rPr>
              <w:t>3.P</w:t>
            </w:r>
            <w:proofErr w:type="gramEnd"/>
            <w:r w:rsidRPr="00690C9A">
              <w:rPr>
                <w:sz w:val="18"/>
                <w:szCs w:val="18"/>
              </w:rPr>
              <w:t>13</w:t>
            </w:r>
          </w:p>
        </w:tc>
        <w:tc>
          <w:tcPr>
            <w:tcW w:w="805" w:type="dxa"/>
          </w:tcPr>
          <w:p w14:paraId="19ECF0FB" w14:textId="0312B083" w:rsidR="003D6BE8" w:rsidRPr="00690C9A" w:rsidRDefault="003D6BE8" w:rsidP="003D6BE8">
            <w:pPr>
              <w:spacing w:before="120" w:after="120"/>
              <w:jc w:val="center"/>
              <w:rPr>
                <w:sz w:val="18"/>
                <w:szCs w:val="18"/>
              </w:rPr>
            </w:pPr>
            <w:r w:rsidRPr="00690C9A">
              <w:rPr>
                <w:sz w:val="18"/>
                <w:szCs w:val="18"/>
              </w:rPr>
              <w:t>0.772</w:t>
            </w:r>
          </w:p>
        </w:tc>
        <w:tc>
          <w:tcPr>
            <w:tcW w:w="691" w:type="dxa"/>
          </w:tcPr>
          <w:p w14:paraId="31E58B9A" w14:textId="7F0A33AE" w:rsidR="003D6BE8" w:rsidRPr="00690C9A" w:rsidRDefault="003D6BE8" w:rsidP="003D6BE8">
            <w:pPr>
              <w:spacing w:before="120" w:after="120"/>
              <w:jc w:val="center"/>
              <w:rPr>
                <w:sz w:val="18"/>
                <w:szCs w:val="18"/>
                <w:lang w:val="id-ID"/>
              </w:rPr>
            </w:pPr>
            <w:r w:rsidRPr="00690C9A">
              <w:rPr>
                <w:sz w:val="18"/>
                <w:szCs w:val="18"/>
              </w:rPr>
              <w:t>0.296</w:t>
            </w:r>
          </w:p>
        </w:tc>
        <w:tc>
          <w:tcPr>
            <w:tcW w:w="1102" w:type="dxa"/>
          </w:tcPr>
          <w:p w14:paraId="4E29522F" w14:textId="456D8CDB" w:rsidR="003D6BE8" w:rsidRPr="00690C9A" w:rsidRDefault="003D6BE8" w:rsidP="003D6BE8">
            <w:pPr>
              <w:spacing w:before="120" w:after="120"/>
              <w:jc w:val="center"/>
              <w:rPr>
                <w:sz w:val="18"/>
                <w:szCs w:val="18"/>
                <w:lang w:val="id-ID"/>
              </w:rPr>
            </w:pPr>
            <w:r w:rsidRPr="00690C9A">
              <w:rPr>
                <w:sz w:val="18"/>
                <w:szCs w:val="18"/>
                <w:lang w:val="id-ID"/>
              </w:rPr>
              <w:t>0.000 &lt; 0.05</w:t>
            </w:r>
          </w:p>
        </w:tc>
        <w:tc>
          <w:tcPr>
            <w:tcW w:w="1073" w:type="dxa"/>
          </w:tcPr>
          <w:p w14:paraId="2242BA9B" w14:textId="16C174AB" w:rsidR="003D6BE8" w:rsidRPr="00690C9A" w:rsidRDefault="003D6BE8" w:rsidP="003D6BE8">
            <w:pPr>
              <w:spacing w:before="120" w:after="120"/>
              <w:jc w:val="center"/>
              <w:rPr>
                <w:sz w:val="18"/>
                <w:szCs w:val="18"/>
                <w:lang w:val="id-ID"/>
              </w:rPr>
            </w:pPr>
            <w:r w:rsidRPr="00690C9A">
              <w:rPr>
                <w:sz w:val="18"/>
                <w:szCs w:val="18"/>
              </w:rPr>
              <w:t>Valid</w:t>
            </w:r>
          </w:p>
        </w:tc>
      </w:tr>
      <w:tr w:rsidR="003D6BE8" w14:paraId="0234914C" w14:textId="77777777" w:rsidTr="003D6BE8">
        <w:tc>
          <w:tcPr>
            <w:tcW w:w="730" w:type="dxa"/>
          </w:tcPr>
          <w:p w14:paraId="0B9947D0" w14:textId="16A58610" w:rsidR="003D6BE8" w:rsidRPr="00690C9A" w:rsidRDefault="003D6BE8" w:rsidP="003D6BE8">
            <w:pPr>
              <w:spacing w:before="120" w:after="120"/>
              <w:jc w:val="center"/>
              <w:rPr>
                <w:sz w:val="18"/>
                <w:szCs w:val="18"/>
                <w:lang w:val="id-ID"/>
              </w:rPr>
            </w:pPr>
            <w:r w:rsidRPr="00690C9A">
              <w:rPr>
                <w:sz w:val="18"/>
                <w:szCs w:val="18"/>
              </w:rPr>
              <w:t>X</w:t>
            </w:r>
            <w:proofErr w:type="gramStart"/>
            <w:r w:rsidRPr="00690C9A">
              <w:rPr>
                <w:sz w:val="18"/>
                <w:szCs w:val="18"/>
              </w:rPr>
              <w:t>3.P</w:t>
            </w:r>
            <w:proofErr w:type="gramEnd"/>
            <w:r w:rsidRPr="00690C9A">
              <w:rPr>
                <w:sz w:val="18"/>
                <w:szCs w:val="18"/>
              </w:rPr>
              <w:t>14</w:t>
            </w:r>
          </w:p>
        </w:tc>
        <w:tc>
          <w:tcPr>
            <w:tcW w:w="805" w:type="dxa"/>
          </w:tcPr>
          <w:p w14:paraId="1264B8F4" w14:textId="6714C14B" w:rsidR="003D6BE8" w:rsidRPr="00690C9A" w:rsidRDefault="003D6BE8" w:rsidP="003D6BE8">
            <w:pPr>
              <w:spacing w:before="120" w:after="120"/>
              <w:jc w:val="center"/>
              <w:rPr>
                <w:sz w:val="18"/>
                <w:szCs w:val="18"/>
              </w:rPr>
            </w:pPr>
            <w:r w:rsidRPr="00690C9A">
              <w:rPr>
                <w:sz w:val="18"/>
                <w:szCs w:val="18"/>
              </w:rPr>
              <w:t>0.822</w:t>
            </w:r>
          </w:p>
        </w:tc>
        <w:tc>
          <w:tcPr>
            <w:tcW w:w="691" w:type="dxa"/>
          </w:tcPr>
          <w:p w14:paraId="3D181992" w14:textId="22483DE7" w:rsidR="003D6BE8" w:rsidRPr="00690C9A" w:rsidRDefault="003D6BE8" w:rsidP="003D6BE8">
            <w:pPr>
              <w:spacing w:before="120" w:after="120"/>
              <w:jc w:val="center"/>
              <w:rPr>
                <w:sz w:val="18"/>
                <w:szCs w:val="18"/>
                <w:lang w:val="id-ID"/>
              </w:rPr>
            </w:pPr>
            <w:r w:rsidRPr="00690C9A">
              <w:rPr>
                <w:sz w:val="18"/>
                <w:szCs w:val="18"/>
              </w:rPr>
              <w:t>0.296</w:t>
            </w:r>
          </w:p>
        </w:tc>
        <w:tc>
          <w:tcPr>
            <w:tcW w:w="1102" w:type="dxa"/>
          </w:tcPr>
          <w:p w14:paraId="6099C0F7" w14:textId="487B90B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073" w:type="dxa"/>
          </w:tcPr>
          <w:p w14:paraId="058CB626" w14:textId="476BDFD3" w:rsidR="003D6BE8" w:rsidRPr="00690C9A" w:rsidRDefault="003D6BE8" w:rsidP="003D6BE8">
            <w:pPr>
              <w:spacing w:before="120" w:after="120"/>
              <w:jc w:val="center"/>
              <w:rPr>
                <w:sz w:val="18"/>
                <w:szCs w:val="18"/>
                <w:lang w:val="id-ID"/>
              </w:rPr>
            </w:pPr>
            <w:r w:rsidRPr="00690C9A">
              <w:rPr>
                <w:sz w:val="18"/>
                <w:szCs w:val="18"/>
              </w:rPr>
              <w:t>Valid</w:t>
            </w:r>
          </w:p>
        </w:tc>
      </w:tr>
    </w:tbl>
    <w:p w14:paraId="6650C5AF" w14:textId="10767A98" w:rsidR="003D6BE8" w:rsidRDefault="003D6BE8" w:rsidP="00411322">
      <w:pPr>
        <w:spacing w:before="120" w:after="120"/>
        <w:ind w:left="142"/>
        <w:jc w:val="center"/>
        <w:rPr>
          <w:bCs/>
          <w:color w:val="000000"/>
          <w:sz w:val="24"/>
          <w:szCs w:val="24"/>
        </w:rPr>
      </w:pPr>
    </w:p>
    <w:p w14:paraId="297DE8C8" w14:textId="77777777" w:rsidR="003D6BE8" w:rsidRDefault="003D6BE8" w:rsidP="00411322">
      <w:pPr>
        <w:spacing w:before="120" w:after="120"/>
        <w:ind w:left="142"/>
        <w:jc w:val="center"/>
        <w:rPr>
          <w:sz w:val="24"/>
          <w:szCs w:val="24"/>
          <w:lang w:val="id-ID"/>
        </w:rPr>
      </w:pPr>
    </w:p>
    <w:p w14:paraId="743B6F3C" w14:textId="27274B3B" w:rsidR="003D6BE8" w:rsidRPr="003D6BE8" w:rsidRDefault="003D6BE8" w:rsidP="00411322">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4</w:t>
      </w:r>
      <w:r w:rsidRPr="003D6BE8">
        <w:rPr>
          <w:b/>
          <w:bCs/>
          <w:sz w:val="24"/>
          <w:szCs w:val="24"/>
          <w:lang w:val="id-ID"/>
        </w:rPr>
        <w:fldChar w:fldCharType="end"/>
      </w:r>
    </w:p>
    <w:p w14:paraId="2C49E400" w14:textId="72D284C4" w:rsidR="003D6BE8" w:rsidRDefault="003D6BE8" w:rsidP="00411322">
      <w:pPr>
        <w:spacing w:before="120" w:after="120"/>
        <w:ind w:left="142"/>
        <w:jc w:val="center"/>
        <w:rPr>
          <w:b/>
          <w:bCs/>
          <w:sz w:val="24"/>
          <w:szCs w:val="24"/>
          <w:lang w:val="id-ID"/>
        </w:rPr>
      </w:pPr>
      <w:r w:rsidRPr="003D6BE8">
        <w:rPr>
          <w:b/>
          <w:bCs/>
          <w:sz w:val="24"/>
          <w:szCs w:val="24"/>
          <w:lang w:val="id-ID"/>
        </w:rPr>
        <w:t>Uji Validitas Minat Beli (Y)</w:t>
      </w:r>
    </w:p>
    <w:tbl>
      <w:tblPr>
        <w:tblStyle w:val="TableGrid"/>
        <w:tblW w:w="4447" w:type="dxa"/>
        <w:tblInd w:w="142" w:type="dxa"/>
        <w:tblLook w:val="04A0" w:firstRow="1" w:lastRow="0" w:firstColumn="1" w:lastColumn="0" w:noHBand="0" w:noVBand="1"/>
      </w:tblPr>
      <w:tblGrid>
        <w:gridCol w:w="852"/>
        <w:gridCol w:w="717"/>
        <w:gridCol w:w="621"/>
        <w:gridCol w:w="1157"/>
        <w:gridCol w:w="1126"/>
      </w:tblGrid>
      <w:tr w:rsidR="003D6BE8" w14:paraId="40B8ED03" w14:textId="77777777" w:rsidTr="003D6BE8">
        <w:tc>
          <w:tcPr>
            <w:tcW w:w="747" w:type="dxa"/>
          </w:tcPr>
          <w:p w14:paraId="52EC5750" w14:textId="17B3726F" w:rsidR="003D6BE8" w:rsidRDefault="003D6BE8" w:rsidP="003D6BE8">
            <w:pPr>
              <w:spacing w:before="120" w:after="120"/>
              <w:jc w:val="center"/>
              <w:rPr>
                <w:bCs/>
                <w:color w:val="000000"/>
                <w:sz w:val="24"/>
                <w:szCs w:val="24"/>
              </w:rPr>
            </w:pPr>
            <w:r w:rsidRPr="00690C9A">
              <w:rPr>
                <w:b/>
                <w:sz w:val="18"/>
                <w:szCs w:val="18"/>
                <w:lang w:val="id-ID"/>
              </w:rPr>
              <w:t>Item</w:t>
            </w:r>
          </w:p>
        </w:tc>
        <w:tc>
          <w:tcPr>
            <w:tcW w:w="748" w:type="dxa"/>
          </w:tcPr>
          <w:p w14:paraId="4FDE84EF" w14:textId="5A39BFA6" w:rsidR="003D6BE8" w:rsidRDefault="003D6BE8" w:rsidP="003D6BE8">
            <w:pPr>
              <w:spacing w:before="120" w:after="120"/>
              <w:jc w:val="center"/>
              <w:rPr>
                <w:bCs/>
                <w:color w:val="000000"/>
                <w:sz w:val="24"/>
                <w:szCs w:val="24"/>
              </w:rPr>
            </w:pPr>
            <w:r w:rsidRPr="00690C9A">
              <w:rPr>
                <w:b/>
                <w:sz w:val="18"/>
                <w:szCs w:val="18"/>
                <w:lang w:val="id-ID"/>
              </w:rPr>
              <w:t>r hitung</w:t>
            </w:r>
          </w:p>
        </w:tc>
        <w:tc>
          <w:tcPr>
            <w:tcW w:w="669" w:type="dxa"/>
          </w:tcPr>
          <w:p w14:paraId="269E9BBE" w14:textId="747A2D66" w:rsidR="003D6BE8" w:rsidRDefault="003D6BE8" w:rsidP="003D6BE8">
            <w:pPr>
              <w:spacing w:before="120" w:after="120"/>
              <w:jc w:val="center"/>
              <w:rPr>
                <w:bCs/>
                <w:color w:val="000000"/>
                <w:sz w:val="24"/>
                <w:szCs w:val="24"/>
              </w:rPr>
            </w:pPr>
            <w:r w:rsidRPr="00690C9A">
              <w:rPr>
                <w:b/>
                <w:sz w:val="18"/>
                <w:szCs w:val="18"/>
                <w:lang w:val="id-ID"/>
              </w:rPr>
              <w:t>r tabel</w:t>
            </w:r>
          </w:p>
        </w:tc>
        <w:tc>
          <w:tcPr>
            <w:tcW w:w="1157" w:type="dxa"/>
          </w:tcPr>
          <w:p w14:paraId="2DC9967A" w14:textId="0E2CAA0E" w:rsidR="003D6BE8" w:rsidRDefault="003D6BE8" w:rsidP="003D6BE8">
            <w:pPr>
              <w:spacing w:before="120" w:after="120"/>
              <w:jc w:val="center"/>
              <w:rPr>
                <w:bCs/>
                <w:color w:val="000000"/>
                <w:sz w:val="24"/>
                <w:szCs w:val="24"/>
              </w:rPr>
            </w:pPr>
            <w:r w:rsidRPr="00690C9A">
              <w:rPr>
                <w:b/>
                <w:sz w:val="18"/>
                <w:szCs w:val="18"/>
                <w:lang w:val="id-ID"/>
              </w:rPr>
              <w:t>Probabilitas</w:t>
            </w:r>
          </w:p>
        </w:tc>
        <w:tc>
          <w:tcPr>
            <w:tcW w:w="1126" w:type="dxa"/>
          </w:tcPr>
          <w:p w14:paraId="299E809E" w14:textId="62848246" w:rsidR="003D6BE8" w:rsidRDefault="003D6BE8" w:rsidP="003D6BE8">
            <w:pPr>
              <w:spacing w:before="120" w:after="120"/>
              <w:jc w:val="center"/>
              <w:rPr>
                <w:bCs/>
                <w:color w:val="000000"/>
                <w:sz w:val="24"/>
                <w:szCs w:val="24"/>
              </w:rPr>
            </w:pPr>
            <w:r w:rsidRPr="00690C9A">
              <w:rPr>
                <w:b/>
                <w:sz w:val="18"/>
                <w:szCs w:val="18"/>
                <w:lang w:val="id-ID"/>
              </w:rPr>
              <w:t>Keterangan</w:t>
            </w:r>
          </w:p>
        </w:tc>
      </w:tr>
      <w:tr w:rsidR="003D6BE8" w14:paraId="6C1B7703" w14:textId="77777777" w:rsidTr="003D6BE8">
        <w:tc>
          <w:tcPr>
            <w:tcW w:w="747" w:type="dxa"/>
          </w:tcPr>
          <w:p w14:paraId="11696E19" w14:textId="10869132"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1.</w:t>
            </w:r>
            <w:r w:rsidRPr="00690C9A">
              <w:rPr>
                <w:sz w:val="18"/>
                <w:szCs w:val="18"/>
                <w:lang w:val="id-ID"/>
              </w:rPr>
              <w:t>.</w:t>
            </w:r>
            <w:proofErr w:type="gramEnd"/>
            <w:r w:rsidRPr="00690C9A">
              <w:rPr>
                <w:sz w:val="18"/>
                <w:szCs w:val="18"/>
                <w:lang w:val="id-ID"/>
              </w:rPr>
              <w:t>P1</w:t>
            </w:r>
          </w:p>
        </w:tc>
        <w:tc>
          <w:tcPr>
            <w:tcW w:w="748" w:type="dxa"/>
          </w:tcPr>
          <w:p w14:paraId="14B17F0A" w14:textId="157CF5DF" w:rsidR="003D6BE8" w:rsidRDefault="003D6BE8" w:rsidP="003D6BE8">
            <w:pPr>
              <w:spacing w:before="120" w:after="120"/>
              <w:jc w:val="center"/>
              <w:rPr>
                <w:bCs/>
                <w:color w:val="000000"/>
                <w:sz w:val="24"/>
                <w:szCs w:val="24"/>
              </w:rPr>
            </w:pPr>
            <w:r w:rsidRPr="00690C9A">
              <w:rPr>
                <w:sz w:val="18"/>
                <w:szCs w:val="18"/>
              </w:rPr>
              <w:t>-0.326</w:t>
            </w:r>
          </w:p>
        </w:tc>
        <w:tc>
          <w:tcPr>
            <w:tcW w:w="669" w:type="dxa"/>
          </w:tcPr>
          <w:p w14:paraId="786360D2" w14:textId="75F12328"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17864F5A" w14:textId="3EDEA9BF"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079</w:t>
            </w:r>
            <w:r w:rsidRPr="00690C9A">
              <w:rPr>
                <w:sz w:val="18"/>
                <w:szCs w:val="18"/>
                <w:lang w:val="id-ID"/>
              </w:rPr>
              <w:t xml:space="preserve"> </w:t>
            </w:r>
            <w:r w:rsidRPr="00690C9A">
              <w:rPr>
                <w:sz w:val="18"/>
                <w:szCs w:val="18"/>
              </w:rPr>
              <w:t>&gt;</w:t>
            </w:r>
            <w:r w:rsidRPr="00690C9A">
              <w:rPr>
                <w:sz w:val="18"/>
                <w:szCs w:val="18"/>
                <w:lang w:val="id-ID"/>
              </w:rPr>
              <w:t xml:space="preserve"> 0.05</w:t>
            </w:r>
          </w:p>
        </w:tc>
        <w:tc>
          <w:tcPr>
            <w:tcW w:w="1126" w:type="dxa"/>
          </w:tcPr>
          <w:p w14:paraId="169EFB4D" w14:textId="7F22D3BB" w:rsidR="003D6BE8" w:rsidRDefault="003D6BE8" w:rsidP="003D6BE8">
            <w:pPr>
              <w:spacing w:before="120" w:after="120"/>
              <w:jc w:val="center"/>
              <w:rPr>
                <w:bCs/>
                <w:color w:val="000000"/>
                <w:sz w:val="24"/>
                <w:szCs w:val="24"/>
              </w:rPr>
            </w:pPr>
            <w:proofErr w:type="gramStart"/>
            <w:r w:rsidRPr="00690C9A">
              <w:rPr>
                <w:sz w:val="18"/>
                <w:szCs w:val="18"/>
              </w:rPr>
              <w:t>T.</w:t>
            </w:r>
            <w:r w:rsidRPr="00690C9A">
              <w:rPr>
                <w:sz w:val="18"/>
                <w:szCs w:val="18"/>
                <w:lang w:val="id-ID"/>
              </w:rPr>
              <w:t>Valid</w:t>
            </w:r>
            <w:proofErr w:type="gramEnd"/>
          </w:p>
        </w:tc>
      </w:tr>
      <w:tr w:rsidR="003D6BE8" w14:paraId="52BDCC91" w14:textId="77777777" w:rsidTr="003D6BE8">
        <w:tc>
          <w:tcPr>
            <w:tcW w:w="747" w:type="dxa"/>
          </w:tcPr>
          <w:p w14:paraId="74B19736" w14:textId="302A6924"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2</w:t>
            </w:r>
            <w:r w:rsidRPr="00690C9A">
              <w:rPr>
                <w:sz w:val="18"/>
                <w:szCs w:val="18"/>
                <w:lang w:val="id-ID"/>
              </w:rPr>
              <w:t>.P</w:t>
            </w:r>
            <w:proofErr w:type="gramEnd"/>
            <w:r w:rsidRPr="00690C9A">
              <w:rPr>
                <w:sz w:val="18"/>
                <w:szCs w:val="18"/>
                <w:lang w:val="id-ID"/>
              </w:rPr>
              <w:t>2</w:t>
            </w:r>
          </w:p>
        </w:tc>
        <w:tc>
          <w:tcPr>
            <w:tcW w:w="748" w:type="dxa"/>
          </w:tcPr>
          <w:p w14:paraId="5C02ECD3" w14:textId="66104AAA"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761</w:t>
            </w:r>
          </w:p>
        </w:tc>
        <w:tc>
          <w:tcPr>
            <w:tcW w:w="669" w:type="dxa"/>
          </w:tcPr>
          <w:p w14:paraId="77443E61" w14:textId="1A0D4BA1"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101A0661" w14:textId="0B1B1A3C" w:rsidR="003D6BE8" w:rsidRDefault="003D6BE8" w:rsidP="003D6BE8">
            <w:pPr>
              <w:spacing w:before="120" w:after="120"/>
              <w:jc w:val="center"/>
              <w:rPr>
                <w:bCs/>
                <w:color w:val="000000"/>
                <w:sz w:val="24"/>
                <w:szCs w:val="24"/>
              </w:rPr>
            </w:pPr>
            <w:r w:rsidRPr="00690C9A">
              <w:rPr>
                <w:sz w:val="18"/>
                <w:szCs w:val="18"/>
                <w:lang w:val="id-ID"/>
              </w:rPr>
              <w:t>0.000 &lt; 0.05</w:t>
            </w:r>
          </w:p>
        </w:tc>
        <w:tc>
          <w:tcPr>
            <w:tcW w:w="1126" w:type="dxa"/>
          </w:tcPr>
          <w:p w14:paraId="51736385" w14:textId="29CA32DC"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2AFB4E8B" w14:textId="77777777" w:rsidTr="003D6BE8">
        <w:tc>
          <w:tcPr>
            <w:tcW w:w="747" w:type="dxa"/>
          </w:tcPr>
          <w:p w14:paraId="565DBC0D" w14:textId="4D0DEB34"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3</w:t>
            </w:r>
            <w:r w:rsidRPr="00690C9A">
              <w:rPr>
                <w:sz w:val="18"/>
                <w:szCs w:val="18"/>
                <w:lang w:val="id-ID"/>
              </w:rPr>
              <w:t>.P</w:t>
            </w:r>
            <w:proofErr w:type="gramEnd"/>
            <w:r w:rsidRPr="00690C9A">
              <w:rPr>
                <w:sz w:val="18"/>
                <w:szCs w:val="18"/>
                <w:lang w:val="id-ID"/>
              </w:rPr>
              <w:t>3</w:t>
            </w:r>
          </w:p>
        </w:tc>
        <w:tc>
          <w:tcPr>
            <w:tcW w:w="748" w:type="dxa"/>
          </w:tcPr>
          <w:p w14:paraId="650435B5" w14:textId="2A04F618" w:rsidR="003D6BE8" w:rsidRDefault="003D6BE8" w:rsidP="003D6BE8">
            <w:pPr>
              <w:spacing w:before="120" w:after="120"/>
              <w:jc w:val="center"/>
              <w:rPr>
                <w:bCs/>
                <w:color w:val="000000"/>
                <w:sz w:val="24"/>
                <w:szCs w:val="24"/>
              </w:rPr>
            </w:pPr>
            <w:r w:rsidRPr="00690C9A">
              <w:rPr>
                <w:sz w:val="18"/>
                <w:szCs w:val="18"/>
              </w:rPr>
              <w:t>0.848</w:t>
            </w:r>
          </w:p>
        </w:tc>
        <w:tc>
          <w:tcPr>
            <w:tcW w:w="669" w:type="dxa"/>
          </w:tcPr>
          <w:p w14:paraId="6D8D4BAD" w14:textId="1B61C625"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609D0D67" w14:textId="10FB419A" w:rsidR="003D6BE8" w:rsidRDefault="003D6BE8" w:rsidP="003D6BE8">
            <w:pPr>
              <w:spacing w:before="120" w:after="120"/>
              <w:jc w:val="center"/>
              <w:rPr>
                <w:bCs/>
                <w:color w:val="000000"/>
                <w:sz w:val="24"/>
                <w:szCs w:val="24"/>
              </w:rPr>
            </w:pPr>
            <w:r w:rsidRPr="00690C9A">
              <w:rPr>
                <w:sz w:val="18"/>
                <w:szCs w:val="18"/>
                <w:lang w:val="id-ID"/>
              </w:rPr>
              <w:t xml:space="preserve">0.000 </w:t>
            </w:r>
            <w:r w:rsidRPr="00690C9A">
              <w:rPr>
                <w:sz w:val="18"/>
                <w:szCs w:val="18"/>
              </w:rPr>
              <w:t>&lt;</w:t>
            </w:r>
            <w:r w:rsidRPr="00690C9A">
              <w:rPr>
                <w:sz w:val="18"/>
                <w:szCs w:val="18"/>
                <w:lang w:val="id-ID"/>
              </w:rPr>
              <w:t xml:space="preserve"> 0.05</w:t>
            </w:r>
          </w:p>
        </w:tc>
        <w:tc>
          <w:tcPr>
            <w:tcW w:w="1126" w:type="dxa"/>
          </w:tcPr>
          <w:p w14:paraId="04181571" w14:textId="1210615A"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498E112D" w14:textId="77777777" w:rsidTr="003D6BE8">
        <w:tc>
          <w:tcPr>
            <w:tcW w:w="747" w:type="dxa"/>
          </w:tcPr>
          <w:p w14:paraId="0600F0B5" w14:textId="19737A36"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4</w:t>
            </w:r>
            <w:r w:rsidRPr="00690C9A">
              <w:rPr>
                <w:sz w:val="18"/>
                <w:szCs w:val="18"/>
                <w:lang w:val="id-ID"/>
              </w:rPr>
              <w:t>.P</w:t>
            </w:r>
            <w:proofErr w:type="gramEnd"/>
            <w:r w:rsidRPr="00690C9A">
              <w:rPr>
                <w:sz w:val="18"/>
                <w:szCs w:val="18"/>
                <w:lang w:val="id-ID"/>
              </w:rPr>
              <w:t>4</w:t>
            </w:r>
          </w:p>
        </w:tc>
        <w:tc>
          <w:tcPr>
            <w:tcW w:w="748" w:type="dxa"/>
          </w:tcPr>
          <w:p w14:paraId="6D1F0ACC" w14:textId="7E242C26" w:rsidR="003D6BE8" w:rsidRDefault="003D6BE8" w:rsidP="003D6BE8">
            <w:pPr>
              <w:spacing w:before="120" w:after="120"/>
              <w:jc w:val="center"/>
              <w:rPr>
                <w:bCs/>
                <w:color w:val="000000"/>
                <w:sz w:val="24"/>
                <w:szCs w:val="24"/>
              </w:rPr>
            </w:pPr>
            <w:r w:rsidRPr="00690C9A">
              <w:rPr>
                <w:sz w:val="18"/>
                <w:szCs w:val="18"/>
              </w:rPr>
              <w:t>0.866</w:t>
            </w:r>
          </w:p>
        </w:tc>
        <w:tc>
          <w:tcPr>
            <w:tcW w:w="669" w:type="dxa"/>
          </w:tcPr>
          <w:p w14:paraId="5AEE130B" w14:textId="4CBEB965"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7A5D6C3A" w14:textId="4BDB40D1"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126" w:type="dxa"/>
          </w:tcPr>
          <w:p w14:paraId="6D0DE81A" w14:textId="355265B2"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74A365AB" w14:textId="77777777" w:rsidTr="003D6BE8">
        <w:tc>
          <w:tcPr>
            <w:tcW w:w="747" w:type="dxa"/>
          </w:tcPr>
          <w:p w14:paraId="6A35BC31" w14:textId="7269DE1B"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5</w:t>
            </w:r>
            <w:r w:rsidRPr="00690C9A">
              <w:rPr>
                <w:sz w:val="18"/>
                <w:szCs w:val="18"/>
                <w:lang w:val="id-ID"/>
              </w:rPr>
              <w:t>.P</w:t>
            </w:r>
            <w:proofErr w:type="gramEnd"/>
            <w:r w:rsidRPr="00690C9A">
              <w:rPr>
                <w:sz w:val="18"/>
                <w:szCs w:val="18"/>
                <w:lang w:val="id-ID"/>
              </w:rPr>
              <w:t>5</w:t>
            </w:r>
          </w:p>
        </w:tc>
        <w:tc>
          <w:tcPr>
            <w:tcW w:w="748" w:type="dxa"/>
          </w:tcPr>
          <w:p w14:paraId="2A81A3A1" w14:textId="627AB947" w:rsidR="003D6BE8" w:rsidRDefault="003D6BE8" w:rsidP="003D6BE8">
            <w:pPr>
              <w:spacing w:before="120" w:after="120"/>
              <w:jc w:val="center"/>
              <w:rPr>
                <w:bCs/>
                <w:color w:val="000000"/>
                <w:sz w:val="24"/>
                <w:szCs w:val="24"/>
              </w:rPr>
            </w:pPr>
            <w:r w:rsidRPr="00690C9A">
              <w:rPr>
                <w:sz w:val="18"/>
                <w:szCs w:val="18"/>
              </w:rPr>
              <w:t>0.857</w:t>
            </w:r>
          </w:p>
        </w:tc>
        <w:tc>
          <w:tcPr>
            <w:tcW w:w="669" w:type="dxa"/>
          </w:tcPr>
          <w:p w14:paraId="4A6F2CAE" w14:textId="1922C238"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2611FD35" w14:textId="6581A79F" w:rsidR="003D6BE8" w:rsidRDefault="003D6BE8" w:rsidP="003D6BE8">
            <w:pPr>
              <w:spacing w:before="120" w:after="120"/>
              <w:jc w:val="center"/>
              <w:rPr>
                <w:bCs/>
                <w:color w:val="000000"/>
                <w:sz w:val="24"/>
                <w:szCs w:val="24"/>
              </w:rPr>
            </w:pPr>
            <w:r w:rsidRPr="00690C9A">
              <w:rPr>
                <w:sz w:val="18"/>
                <w:szCs w:val="18"/>
                <w:lang w:val="id-ID"/>
              </w:rPr>
              <w:t>0.000 &lt; 0.05</w:t>
            </w:r>
          </w:p>
        </w:tc>
        <w:tc>
          <w:tcPr>
            <w:tcW w:w="1126" w:type="dxa"/>
          </w:tcPr>
          <w:p w14:paraId="1B2BA69C" w14:textId="3A087154"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34B49C96" w14:textId="77777777" w:rsidTr="003D6BE8">
        <w:tc>
          <w:tcPr>
            <w:tcW w:w="747" w:type="dxa"/>
          </w:tcPr>
          <w:p w14:paraId="3B803766" w14:textId="70F072F0"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6</w:t>
            </w:r>
            <w:r w:rsidRPr="00690C9A">
              <w:rPr>
                <w:sz w:val="18"/>
                <w:szCs w:val="18"/>
                <w:lang w:val="id-ID"/>
              </w:rPr>
              <w:t>.P</w:t>
            </w:r>
            <w:proofErr w:type="gramEnd"/>
            <w:r w:rsidRPr="00690C9A">
              <w:rPr>
                <w:sz w:val="18"/>
                <w:szCs w:val="18"/>
                <w:lang w:val="id-ID"/>
              </w:rPr>
              <w:t>6</w:t>
            </w:r>
          </w:p>
        </w:tc>
        <w:tc>
          <w:tcPr>
            <w:tcW w:w="748" w:type="dxa"/>
          </w:tcPr>
          <w:p w14:paraId="40DA1BA5" w14:textId="53764FB5" w:rsidR="003D6BE8" w:rsidRDefault="003D6BE8" w:rsidP="003D6BE8">
            <w:pPr>
              <w:spacing w:before="120" w:after="120"/>
              <w:jc w:val="center"/>
              <w:rPr>
                <w:bCs/>
                <w:color w:val="000000"/>
                <w:sz w:val="24"/>
                <w:szCs w:val="24"/>
              </w:rPr>
            </w:pPr>
            <w:r w:rsidRPr="00690C9A">
              <w:rPr>
                <w:sz w:val="18"/>
                <w:szCs w:val="18"/>
              </w:rPr>
              <w:t>0.866</w:t>
            </w:r>
          </w:p>
        </w:tc>
        <w:tc>
          <w:tcPr>
            <w:tcW w:w="669" w:type="dxa"/>
          </w:tcPr>
          <w:p w14:paraId="0A636FBF" w14:textId="7CDCA998"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23C2ADF5" w14:textId="38631A1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126" w:type="dxa"/>
          </w:tcPr>
          <w:p w14:paraId="7E9852FC" w14:textId="4CEBBCBE"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23D3C17D" w14:textId="77777777" w:rsidTr="003D6BE8">
        <w:tc>
          <w:tcPr>
            <w:tcW w:w="747" w:type="dxa"/>
          </w:tcPr>
          <w:p w14:paraId="0FE7F6E5" w14:textId="0AB49234" w:rsidR="003D6BE8" w:rsidRDefault="003D6BE8" w:rsidP="003D6BE8">
            <w:pPr>
              <w:spacing w:before="120" w:after="120"/>
              <w:jc w:val="center"/>
              <w:rPr>
                <w:bCs/>
                <w:color w:val="000000"/>
                <w:sz w:val="24"/>
                <w:szCs w:val="24"/>
              </w:rPr>
            </w:pPr>
            <w:r w:rsidRPr="00690C9A">
              <w:rPr>
                <w:sz w:val="18"/>
                <w:szCs w:val="18"/>
              </w:rPr>
              <w:t>Y</w:t>
            </w:r>
            <w:proofErr w:type="gramStart"/>
            <w:r w:rsidRPr="00690C9A">
              <w:rPr>
                <w:sz w:val="18"/>
                <w:szCs w:val="18"/>
              </w:rPr>
              <w:t>7</w:t>
            </w:r>
            <w:r w:rsidRPr="00690C9A">
              <w:rPr>
                <w:sz w:val="18"/>
                <w:szCs w:val="18"/>
                <w:lang w:val="id-ID"/>
              </w:rPr>
              <w:t>.P</w:t>
            </w:r>
            <w:proofErr w:type="gramEnd"/>
            <w:r w:rsidRPr="00690C9A">
              <w:rPr>
                <w:sz w:val="18"/>
                <w:szCs w:val="18"/>
                <w:lang w:val="id-ID"/>
              </w:rPr>
              <w:t>7</w:t>
            </w:r>
          </w:p>
        </w:tc>
        <w:tc>
          <w:tcPr>
            <w:tcW w:w="748" w:type="dxa"/>
          </w:tcPr>
          <w:p w14:paraId="50F75ED8" w14:textId="4C598BD0" w:rsidR="003D6BE8" w:rsidRDefault="003D6BE8" w:rsidP="003D6BE8">
            <w:pPr>
              <w:spacing w:before="120" w:after="120"/>
              <w:jc w:val="center"/>
              <w:rPr>
                <w:bCs/>
                <w:color w:val="000000"/>
                <w:sz w:val="24"/>
                <w:szCs w:val="24"/>
              </w:rPr>
            </w:pPr>
            <w:r w:rsidRPr="00690C9A">
              <w:rPr>
                <w:sz w:val="18"/>
                <w:szCs w:val="18"/>
              </w:rPr>
              <w:t>0.870</w:t>
            </w:r>
          </w:p>
        </w:tc>
        <w:tc>
          <w:tcPr>
            <w:tcW w:w="669" w:type="dxa"/>
          </w:tcPr>
          <w:p w14:paraId="3CFE7264" w14:textId="225589E0"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296</w:t>
            </w:r>
          </w:p>
        </w:tc>
        <w:tc>
          <w:tcPr>
            <w:tcW w:w="1157" w:type="dxa"/>
          </w:tcPr>
          <w:p w14:paraId="08772BB7" w14:textId="46970BA6" w:rsidR="003D6BE8" w:rsidRDefault="003D6BE8" w:rsidP="003D6BE8">
            <w:pPr>
              <w:spacing w:before="120" w:after="120"/>
              <w:jc w:val="center"/>
              <w:rPr>
                <w:bCs/>
                <w:color w:val="000000"/>
                <w:sz w:val="24"/>
                <w:szCs w:val="24"/>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126" w:type="dxa"/>
          </w:tcPr>
          <w:p w14:paraId="5ED4C699" w14:textId="2BA6BEC4" w:rsidR="003D6BE8" w:rsidRDefault="003D6BE8" w:rsidP="003D6BE8">
            <w:pPr>
              <w:spacing w:before="120" w:after="120"/>
              <w:jc w:val="center"/>
              <w:rPr>
                <w:bCs/>
                <w:color w:val="000000"/>
                <w:sz w:val="24"/>
                <w:szCs w:val="24"/>
              </w:rPr>
            </w:pPr>
            <w:r w:rsidRPr="00690C9A">
              <w:rPr>
                <w:sz w:val="18"/>
                <w:szCs w:val="18"/>
                <w:lang w:val="id-ID"/>
              </w:rPr>
              <w:t>Valid</w:t>
            </w:r>
          </w:p>
        </w:tc>
      </w:tr>
      <w:tr w:rsidR="003D6BE8" w14:paraId="39CE9A24" w14:textId="77777777" w:rsidTr="003D6BE8">
        <w:tc>
          <w:tcPr>
            <w:tcW w:w="747" w:type="dxa"/>
          </w:tcPr>
          <w:p w14:paraId="20D67885" w14:textId="197B1656" w:rsidR="003D6BE8" w:rsidRPr="00690C9A" w:rsidRDefault="003D6BE8" w:rsidP="003D6BE8">
            <w:pPr>
              <w:spacing w:before="120" w:after="120"/>
              <w:jc w:val="center"/>
              <w:rPr>
                <w:sz w:val="18"/>
                <w:szCs w:val="18"/>
              </w:rPr>
            </w:pPr>
            <w:r w:rsidRPr="00690C9A">
              <w:rPr>
                <w:sz w:val="18"/>
                <w:szCs w:val="18"/>
              </w:rPr>
              <w:t>Y</w:t>
            </w:r>
            <w:proofErr w:type="gramStart"/>
            <w:r w:rsidRPr="00690C9A">
              <w:rPr>
                <w:sz w:val="18"/>
                <w:szCs w:val="18"/>
              </w:rPr>
              <w:t>8</w:t>
            </w:r>
            <w:r w:rsidRPr="00690C9A">
              <w:rPr>
                <w:sz w:val="18"/>
                <w:szCs w:val="18"/>
                <w:lang w:val="id-ID"/>
              </w:rPr>
              <w:t>.P</w:t>
            </w:r>
            <w:proofErr w:type="gramEnd"/>
            <w:r w:rsidRPr="00690C9A">
              <w:rPr>
                <w:sz w:val="18"/>
                <w:szCs w:val="18"/>
                <w:lang w:val="id-ID"/>
              </w:rPr>
              <w:t>8</w:t>
            </w:r>
          </w:p>
        </w:tc>
        <w:tc>
          <w:tcPr>
            <w:tcW w:w="748" w:type="dxa"/>
          </w:tcPr>
          <w:p w14:paraId="5EDA518B" w14:textId="22149F82" w:rsidR="003D6BE8" w:rsidRPr="00690C9A" w:rsidRDefault="003D6BE8" w:rsidP="003D6BE8">
            <w:pPr>
              <w:spacing w:before="120" w:after="120"/>
              <w:jc w:val="center"/>
              <w:rPr>
                <w:sz w:val="18"/>
                <w:szCs w:val="18"/>
              </w:rPr>
            </w:pPr>
            <w:r w:rsidRPr="00690C9A">
              <w:rPr>
                <w:sz w:val="18"/>
                <w:szCs w:val="18"/>
              </w:rPr>
              <w:t>0.763</w:t>
            </w:r>
          </w:p>
        </w:tc>
        <w:tc>
          <w:tcPr>
            <w:tcW w:w="669" w:type="dxa"/>
          </w:tcPr>
          <w:p w14:paraId="7877296B" w14:textId="0C3815E5"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57" w:type="dxa"/>
          </w:tcPr>
          <w:p w14:paraId="0E7CEB9B" w14:textId="5EACB999"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126" w:type="dxa"/>
          </w:tcPr>
          <w:p w14:paraId="696744FD" w14:textId="23590065"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5C2D7304" w14:textId="77777777" w:rsidTr="003D6BE8">
        <w:tc>
          <w:tcPr>
            <w:tcW w:w="747" w:type="dxa"/>
          </w:tcPr>
          <w:p w14:paraId="6583AAC8" w14:textId="2870E60E" w:rsidR="003D6BE8" w:rsidRPr="00690C9A" w:rsidRDefault="003D6BE8" w:rsidP="003D6BE8">
            <w:pPr>
              <w:spacing w:before="120" w:after="120"/>
              <w:jc w:val="center"/>
              <w:rPr>
                <w:sz w:val="18"/>
                <w:szCs w:val="18"/>
              </w:rPr>
            </w:pPr>
            <w:r w:rsidRPr="00690C9A">
              <w:rPr>
                <w:sz w:val="18"/>
                <w:szCs w:val="18"/>
              </w:rPr>
              <w:t>Y</w:t>
            </w:r>
            <w:proofErr w:type="gramStart"/>
            <w:r w:rsidRPr="00690C9A">
              <w:rPr>
                <w:sz w:val="18"/>
                <w:szCs w:val="18"/>
              </w:rPr>
              <w:t>9</w:t>
            </w:r>
            <w:r w:rsidRPr="00690C9A">
              <w:rPr>
                <w:sz w:val="18"/>
                <w:szCs w:val="18"/>
                <w:lang w:val="id-ID"/>
              </w:rPr>
              <w:t>.P</w:t>
            </w:r>
            <w:proofErr w:type="gramEnd"/>
            <w:r w:rsidRPr="00690C9A">
              <w:rPr>
                <w:sz w:val="18"/>
                <w:szCs w:val="18"/>
                <w:lang w:val="id-ID"/>
              </w:rPr>
              <w:t>9</w:t>
            </w:r>
          </w:p>
        </w:tc>
        <w:tc>
          <w:tcPr>
            <w:tcW w:w="748" w:type="dxa"/>
          </w:tcPr>
          <w:p w14:paraId="073B9C24" w14:textId="0E3665E1" w:rsidR="003D6BE8" w:rsidRPr="00690C9A" w:rsidRDefault="003D6BE8" w:rsidP="003D6BE8">
            <w:pPr>
              <w:spacing w:before="120" w:after="120"/>
              <w:jc w:val="center"/>
              <w:rPr>
                <w:sz w:val="18"/>
                <w:szCs w:val="18"/>
              </w:rPr>
            </w:pPr>
            <w:r w:rsidRPr="00690C9A">
              <w:rPr>
                <w:sz w:val="18"/>
                <w:szCs w:val="18"/>
              </w:rPr>
              <w:t>0.895</w:t>
            </w:r>
          </w:p>
        </w:tc>
        <w:tc>
          <w:tcPr>
            <w:tcW w:w="669" w:type="dxa"/>
          </w:tcPr>
          <w:p w14:paraId="14E1D09F" w14:textId="57EF2474"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57" w:type="dxa"/>
          </w:tcPr>
          <w:p w14:paraId="360D1870" w14:textId="0C566D6E"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000</w:t>
            </w:r>
            <w:r w:rsidRPr="00690C9A">
              <w:rPr>
                <w:sz w:val="18"/>
                <w:szCs w:val="18"/>
                <w:lang w:val="id-ID"/>
              </w:rPr>
              <w:t xml:space="preserve"> </w:t>
            </w:r>
            <w:r w:rsidRPr="00690C9A">
              <w:rPr>
                <w:sz w:val="18"/>
                <w:szCs w:val="18"/>
              </w:rPr>
              <w:t>&lt;</w:t>
            </w:r>
            <w:r w:rsidRPr="00690C9A">
              <w:rPr>
                <w:sz w:val="18"/>
                <w:szCs w:val="18"/>
                <w:lang w:val="id-ID"/>
              </w:rPr>
              <w:t xml:space="preserve"> 0.05</w:t>
            </w:r>
          </w:p>
        </w:tc>
        <w:tc>
          <w:tcPr>
            <w:tcW w:w="1126" w:type="dxa"/>
          </w:tcPr>
          <w:p w14:paraId="2F6F4EC4" w14:textId="6AB0CF07"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0D49F4B1" w14:textId="77777777" w:rsidTr="003D6BE8">
        <w:tc>
          <w:tcPr>
            <w:tcW w:w="747" w:type="dxa"/>
          </w:tcPr>
          <w:p w14:paraId="74E5368D" w14:textId="1C0336FB" w:rsidR="003D6BE8" w:rsidRPr="00690C9A" w:rsidRDefault="003D6BE8" w:rsidP="003D6BE8">
            <w:pPr>
              <w:spacing w:before="120" w:after="120"/>
              <w:jc w:val="center"/>
              <w:rPr>
                <w:sz w:val="18"/>
                <w:szCs w:val="18"/>
              </w:rPr>
            </w:pPr>
            <w:r w:rsidRPr="00690C9A">
              <w:rPr>
                <w:sz w:val="18"/>
                <w:szCs w:val="18"/>
              </w:rPr>
              <w:t>Y10.</w:t>
            </w:r>
            <w:r w:rsidRPr="00690C9A">
              <w:rPr>
                <w:sz w:val="18"/>
                <w:szCs w:val="18"/>
                <w:lang w:val="id-ID"/>
              </w:rPr>
              <w:t>P10</w:t>
            </w:r>
          </w:p>
        </w:tc>
        <w:tc>
          <w:tcPr>
            <w:tcW w:w="748" w:type="dxa"/>
          </w:tcPr>
          <w:p w14:paraId="186AAD12" w14:textId="42610331" w:rsidR="003D6BE8" w:rsidRPr="00690C9A" w:rsidRDefault="003D6BE8" w:rsidP="003D6BE8">
            <w:pPr>
              <w:spacing w:before="120" w:after="120"/>
              <w:jc w:val="center"/>
              <w:rPr>
                <w:sz w:val="18"/>
                <w:szCs w:val="18"/>
              </w:rPr>
            </w:pPr>
            <w:r w:rsidRPr="00690C9A">
              <w:rPr>
                <w:sz w:val="18"/>
                <w:szCs w:val="18"/>
              </w:rPr>
              <w:t>0.619</w:t>
            </w:r>
          </w:p>
        </w:tc>
        <w:tc>
          <w:tcPr>
            <w:tcW w:w="669" w:type="dxa"/>
          </w:tcPr>
          <w:p w14:paraId="4F7E4A1B" w14:textId="1EC437A2"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57" w:type="dxa"/>
          </w:tcPr>
          <w:p w14:paraId="3AEDBAFC" w14:textId="68970A9B" w:rsidR="003D6BE8" w:rsidRPr="00690C9A" w:rsidRDefault="003D6BE8" w:rsidP="003D6BE8">
            <w:pPr>
              <w:spacing w:before="120" w:after="120"/>
              <w:jc w:val="center"/>
              <w:rPr>
                <w:sz w:val="18"/>
                <w:szCs w:val="18"/>
                <w:lang w:val="id-ID"/>
              </w:rPr>
            </w:pPr>
            <w:r w:rsidRPr="00690C9A">
              <w:rPr>
                <w:sz w:val="18"/>
                <w:szCs w:val="18"/>
                <w:lang w:val="id-ID"/>
              </w:rPr>
              <w:t>0.0</w:t>
            </w:r>
            <w:r w:rsidRPr="00690C9A">
              <w:rPr>
                <w:sz w:val="18"/>
                <w:szCs w:val="18"/>
              </w:rPr>
              <w:t>00</w:t>
            </w:r>
            <w:r w:rsidRPr="00690C9A">
              <w:rPr>
                <w:sz w:val="18"/>
                <w:szCs w:val="18"/>
                <w:lang w:val="id-ID"/>
              </w:rPr>
              <w:t xml:space="preserve"> &lt; 0.05</w:t>
            </w:r>
          </w:p>
        </w:tc>
        <w:tc>
          <w:tcPr>
            <w:tcW w:w="1126" w:type="dxa"/>
          </w:tcPr>
          <w:p w14:paraId="4D2B32D5" w14:textId="057EC476" w:rsidR="003D6BE8" w:rsidRPr="00690C9A" w:rsidRDefault="003D6BE8" w:rsidP="003D6BE8">
            <w:pPr>
              <w:spacing w:before="120" w:after="120"/>
              <w:jc w:val="center"/>
              <w:rPr>
                <w:sz w:val="18"/>
                <w:szCs w:val="18"/>
                <w:lang w:val="id-ID"/>
              </w:rPr>
            </w:pPr>
            <w:r w:rsidRPr="00690C9A">
              <w:rPr>
                <w:sz w:val="18"/>
                <w:szCs w:val="18"/>
                <w:lang w:val="id-ID"/>
              </w:rPr>
              <w:t>Valid</w:t>
            </w:r>
          </w:p>
        </w:tc>
      </w:tr>
      <w:tr w:rsidR="003D6BE8" w14:paraId="76582D57" w14:textId="77777777" w:rsidTr="003D6BE8">
        <w:tc>
          <w:tcPr>
            <w:tcW w:w="747" w:type="dxa"/>
          </w:tcPr>
          <w:p w14:paraId="0B6BAFFE" w14:textId="6B43A8C6" w:rsidR="003D6BE8" w:rsidRPr="00690C9A" w:rsidRDefault="003D6BE8" w:rsidP="003D6BE8">
            <w:pPr>
              <w:spacing w:before="120" w:after="120"/>
              <w:jc w:val="center"/>
              <w:rPr>
                <w:sz w:val="18"/>
                <w:szCs w:val="18"/>
              </w:rPr>
            </w:pPr>
            <w:r w:rsidRPr="00690C9A">
              <w:rPr>
                <w:sz w:val="18"/>
                <w:szCs w:val="18"/>
              </w:rPr>
              <w:t>Y11.</w:t>
            </w:r>
            <w:r w:rsidRPr="00690C9A">
              <w:rPr>
                <w:sz w:val="18"/>
                <w:szCs w:val="18"/>
                <w:lang w:val="id-ID"/>
              </w:rPr>
              <w:t>P11</w:t>
            </w:r>
          </w:p>
        </w:tc>
        <w:tc>
          <w:tcPr>
            <w:tcW w:w="748" w:type="dxa"/>
          </w:tcPr>
          <w:p w14:paraId="3D4B6489" w14:textId="1DAE9FD4" w:rsidR="003D6BE8" w:rsidRPr="00690C9A" w:rsidRDefault="003D6BE8" w:rsidP="003D6BE8">
            <w:pPr>
              <w:spacing w:before="120" w:after="120"/>
              <w:jc w:val="center"/>
              <w:rPr>
                <w:sz w:val="18"/>
                <w:szCs w:val="18"/>
              </w:rPr>
            </w:pPr>
            <w:r w:rsidRPr="00690C9A">
              <w:rPr>
                <w:sz w:val="18"/>
                <w:szCs w:val="18"/>
              </w:rPr>
              <w:t>0.896</w:t>
            </w:r>
          </w:p>
        </w:tc>
        <w:tc>
          <w:tcPr>
            <w:tcW w:w="669" w:type="dxa"/>
          </w:tcPr>
          <w:p w14:paraId="105CBDA1" w14:textId="4F365112" w:rsidR="003D6BE8" w:rsidRPr="00690C9A" w:rsidRDefault="003D6BE8" w:rsidP="003D6BE8">
            <w:pPr>
              <w:spacing w:before="120" w:after="120"/>
              <w:jc w:val="center"/>
              <w:rPr>
                <w:sz w:val="18"/>
                <w:szCs w:val="18"/>
                <w:lang w:val="id-ID"/>
              </w:rPr>
            </w:pPr>
            <w:r w:rsidRPr="00690C9A">
              <w:rPr>
                <w:sz w:val="18"/>
                <w:szCs w:val="18"/>
                <w:lang w:val="id-ID"/>
              </w:rPr>
              <w:t>0.</w:t>
            </w:r>
            <w:r w:rsidRPr="00690C9A">
              <w:rPr>
                <w:sz w:val="18"/>
                <w:szCs w:val="18"/>
              </w:rPr>
              <w:t>296</w:t>
            </w:r>
          </w:p>
        </w:tc>
        <w:tc>
          <w:tcPr>
            <w:tcW w:w="1157" w:type="dxa"/>
          </w:tcPr>
          <w:p w14:paraId="50E38581" w14:textId="71D0FD32" w:rsidR="003D6BE8" w:rsidRPr="00690C9A" w:rsidRDefault="003D6BE8" w:rsidP="003D6BE8">
            <w:pPr>
              <w:spacing w:before="120" w:after="120"/>
              <w:jc w:val="center"/>
              <w:rPr>
                <w:sz w:val="18"/>
                <w:szCs w:val="18"/>
                <w:lang w:val="id-ID"/>
              </w:rPr>
            </w:pPr>
            <w:r w:rsidRPr="00690C9A">
              <w:rPr>
                <w:sz w:val="18"/>
                <w:szCs w:val="18"/>
                <w:lang w:val="id-ID"/>
              </w:rPr>
              <w:t>0.00</w:t>
            </w:r>
            <w:r w:rsidRPr="00690C9A">
              <w:rPr>
                <w:sz w:val="18"/>
                <w:szCs w:val="18"/>
              </w:rPr>
              <w:t>0</w:t>
            </w:r>
            <w:r w:rsidRPr="00690C9A">
              <w:rPr>
                <w:sz w:val="18"/>
                <w:szCs w:val="18"/>
                <w:lang w:val="id-ID"/>
              </w:rPr>
              <w:t xml:space="preserve"> &lt; 0.05</w:t>
            </w:r>
          </w:p>
        </w:tc>
        <w:tc>
          <w:tcPr>
            <w:tcW w:w="1126" w:type="dxa"/>
          </w:tcPr>
          <w:p w14:paraId="438592A9" w14:textId="798E6950" w:rsidR="003D6BE8" w:rsidRPr="00690C9A" w:rsidRDefault="003D6BE8" w:rsidP="003D6BE8">
            <w:pPr>
              <w:spacing w:before="120" w:after="120"/>
              <w:jc w:val="center"/>
              <w:rPr>
                <w:sz w:val="18"/>
                <w:szCs w:val="18"/>
                <w:lang w:val="id-ID"/>
              </w:rPr>
            </w:pPr>
            <w:r w:rsidRPr="00690C9A">
              <w:rPr>
                <w:sz w:val="18"/>
                <w:szCs w:val="18"/>
                <w:lang w:val="id-ID"/>
              </w:rPr>
              <w:t>Valid</w:t>
            </w:r>
          </w:p>
        </w:tc>
      </w:tr>
    </w:tbl>
    <w:p w14:paraId="113C48B2" w14:textId="676B0F88" w:rsidR="003D6BE8" w:rsidRDefault="003D6BE8" w:rsidP="003D6BE8">
      <w:pPr>
        <w:spacing w:before="120" w:after="120"/>
        <w:ind w:left="142"/>
        <w:jc w:val="both"/>
        <w:rPr>
          <w:bCs/>
          <w:color w:val="000000"/>
          <w:sz w:val="24"/>
          <w:szCs w:val="24"/>
        </w:rPr>
      </w:pPr>
    </w:p>
    <w:p w14:paraId="113FBCC9" w14:textId="4C1F303C" w:rsidR="003D6BE8" w:rsidRDefault="003D6BE8" w:rsidP="003D6BE8">
      <w:pPr>
        <w:spacing w:before="120" w:after="120"/>
        <w:ind w:left="142"/>
        <w:jc w:val="both"/>
        <w:rPr>
          <w:sz w:val="24"/>
          <w:szCs w:val="24"/>
          <w:lang w:val="id-ID"/>
        </w:rPr>
      </w:pPr>
      <w:r w:rsidRPr="00690C9A">
        <w:rPr>
          <w:sz w:val="24"/>
          <w:szCs w:val="24"/>
          <w:lang w:val="id-ID"/>
        </w:rPr>
        <w:t xml:space="preserve">Berdasarkan tabel </w:t>
      </w:r>
      <w:proofErr w:type="spellStart"/>
      <w:r w:rsidRPr="00690C9A">
        <w:rPr>
          <w:sz w:val="24"/>
          <w:szCs w:val="24"/>
          <w:lang w:val="id-ID"/>
        </w:rPr>
        <w:t>diatas</w:t>
      </w:r>
      <w:proofErr w:type="spellEnd"/>
      <w:r w:rsidRPr="00690C9A">
        <w:rPr>
          <w:sz w:val="24"/>
          <w:szCs w:val="24"/>
          <w:lang w:val="id-ID"/>
        </w:rPr>
        <w:t xml:space="preserve"> dapat dilihat bahwa semua nilai r hitung lebih besar dari r tabel. Sehingga dapat disimpulkan bahwa semua item pernyataan dalam penelitian ini dinyatakan valid.</w:t>
      </w:r>
    </w:p>
    <w:p w14:paraId="638A54F9" w14:textId="2EA0C171" w:rsidR="003D6BE8" w:rsidRDefault="003D6BE8" w:rsidP="003D6BE8">
      <w:pPr>
        <w:spacing w:before="120" w:after="120"/>
        <w:ind w:left="142"/>
        <w:jc w:val="both"/>
        <w:rPr>
          <w:b/>
          <w:sz w:val="24"/>
          <w:szCs w:val="24"/>
          <w:lang w:val="id-ID"/>
        </w:rPr>
      </w:pPr>
      <w:r w:rsidRPr="00690C9A">
        <w:rPr>
          <w:b/>
          <w:sz w:val="24"/>
          <w:szCs w:val="24"/>
          <w:lang w:val="id-ID"/>
        </w:rPr>
        <w:t>Uji Reliabilitas</w:t>
      </w:r>
    </w:p>
    <w:p w14:paraId="580A6167" w14:textId="77777777" w:rsidR="003D6BE8" w:rsidRPr="003D6BE8" w:rsidRDefault="003D6BE8" w:rsidP="003D6BE8">
      <w:pPr>
        <w:spacing w:before="120" w:after="120"/>
        <w:ind w:left="142"/>
        <w:jc w:val="center"/>
        <w:rPr>
          <w:b/>
          <w:bCs/>
          <w:sz w:val="24"/>
          <w:szCs w:val="24"/>
          <w:lang w:val="id-ID"/>
        </w:rPr>
      </w:pPr>
      <w:r w:rsidRPr="003D6BE8">
        <w:rPr>
          <w:b/>
          <w:bCs/>
          <w:sz w:val="24"/>
          <w:szCs w:val="24"/>
          <w:lang w:val="id-ID"/>
        </w:rPr>
        <w:t xml:space="preserve">Tabel </w:t>
      </w:r>
      <w:r w:rsidRPr="003D6BE8">
        <w:rPr>
          <w:b/>
          <w:bCs/>
          <w:sz w:val="24"/>
          <w:szCs w:val="24"/>
          <w:lang w:val="id-ID"/>
        </w:rPr>
        <w:fldChar w:fldCharType="begin"/>
      </w:r>
      <w:r w:rsidRPr="003D6BE8">
        <w:rPr>
          <w:b/>
          <w:bCs/>
          <w:sz w:val="24"/>
          <w:szCs w:val="24"/>
          <w:lang w:val="id-ID"/>
        </w:rPr>
        <w:instrText xml:space="preserve"> SEQ Tabel \* ARABIC </w:instrText>
      </w:r>
      <w:r w:rsidRPr="003D6BE8">
        <w:rPr>
          <w:b/>
          <w:bCs/>
          <w:sz w:val="24"/>
          <w:szCs w:val="24"/>
          <w:lang w:val="id-ID"/>
        </w:rPr>
        <w:fldChar w:fldCharType="separate"/>
      </w:r>
      <w:r w:rsidRPr="003D6BE8">
        <w:rPr>
          <w:b/>
          <w:bCs/>
          <w:noProof/>
          <w:sz w:val="24"/>
          <w:szCs w:val="24"/>
          <w:lang w:val="id-ID"/>
        </w:rPr>
        <w:t>5</w:t>
      </w:r>
      <w:r w:rsidRPr="003D6BE8">
        <w:rPr>
          <w:b/>
          <w:bCs/>
          <w:sz w:val="24"/>
          <w:szCs w:val="24"/>
          <w:lang w:val="id-ID"/>
        </w:rPr>
        <w:fldChar w:fldCharType="end"/>
      </w:r>
      <w:r w:rsidRPr="003D6BE8">
        <w:rPr>
          <w:b/>
          <w:bCs/>
          <w:sz w:val="24"/>
          <w:szCs w:val="24"/>
          <w:lang w:val="id-ID"/>
        </w:rPr>
        <w:t xml:space="preserve"> </w:t>
      </w:r>
    </w:p>
    <w:p w14:paraId="6829DB9F" w14:textId="214789B5" w:rsidR="003D6BE8" w:rsidRDefault="003D6BE8" w:rsidP="003D6BE8">
      <w:pPr>
        <w:spacing w:before="120" w:after="120"/>
        <w:ind w:left="142"/>
        <w:jc w:val="center"/>
        <w:rPr>
          <w:b/>
          <w:bCs/>
          <w:sz w:val="24"/>
          <w:szCs w:val="24"/>
          <w:lang w:val="id-ID"/>
        </w:rPr>
      </w:pPr>
      <w:r w:rsidRPr="003D6BE8">
        <w:rPr>
          <w:b/>
          <w:bCs/>
          <w:sz w:val="24"/>
          <w:szCs w:val="24"/>
          <w:lang w:val="id-ID"/>
        </w:rPr>
        <w:t>Uji Reliabilitas</w:t>
      </w:r>
    </w:p>
    <w:tbl>
      <w:tblPr>
        <w:tblStyle w:val="TableGrid"/>
        <w:tblW w:w="4447" w:type="dxa"/>
        <w:tblInd w:w="142" w:type="dxa"/>
        <w:tblLook w:val="04A0" w:firstRow="1" w:lastRow="0" w:firstColumn="1" w:lastColumn="0" w:noHBand="0" w:noVBand="1"/>
      </w:tblPr>
      <w:tblGrid>
        <w:gridCol w:w="741"/>
        <w:gridCol w:w="946"/>
        <w:gridCol w:w="821"/>
        <w:gridCol w:w="813"/>
        <w:gridCol w:w="1126"/>
      </w:tblGrid>
      <w:tr w:rsidR="00B03E44" w14:paraId="7F6A8672" w14:textId="77777777" w:rsidTr="00B03E44">
        <w:tc>
          <w:tcPr>
            <w:tcW w:w="889" w:type="dxa"/>
            <w:vAlign w:val="center"/>
          </w:tcPr>
          <w:p w14:paraId="278173A3" w14:textId="7E4815D6" w:rsidR="00B03E44" w:rsidRDefault="00B03E44" w:rsidP="00B03E44">
            <w:pPr>
              <w:spacing w:before="120" w:after="120"/>
              <w:jc w:val="center"/>
              <w:rPr>
                <w:bCs/>
                <w:color w:val="000000"/>
                <w:sz w:val="24"/>
                <w:szCs w:val="24"/>
              </w:rPr>
            </w:pPr>
            <w:proofErr w:type="spellStart"/>
            <w:r w:rsidRPr="00690C9A">
              <w:rPr>
                <w:b/>
                <w:sz w:val="18"/>
                <w:szCs w:val="18"/>
                <w:lang w:val="id-ID"/>
              </w:rPr>
              <w:t>No</w:t>
            </w:r>
            <w:proofErr w:type="spellEnd"/>
          </w:p>
        </w:tc>
        <w:tc>
          <w:tcPr>
            <w:tcW w:w="889" w:type="dxa"/>
            <w:vAlign w:val="center"/>
          </w:tcPr>
          <w:p w14:paraId="2C3E08CF" w14:textId="2E7ABAE3" w:rsidR="00B03E44" w:rsidRDefault="00B03E44" w:rsidP="00B03E44">
            <w:pPr>
              <w:spacing w:before="120" w:after="120"/>
              <w:jc w:val="center"/>
              <w:rPr>
                <w:bCs/>
                <w:color w:val="000000"/>
                <w:sz w:val="24"/>
                <w:szCs w:val="24"/>
              </w:rPr>
            </w:pPr>
            <w:r w:rsidRPr="00690C9A">
              <w:rPr>
                <w:b/>
                <w:sz w:val="18"/>
                <w:szCs w:val="18"/>
                <w:lang w:val="id-ID"/>
              </w:rPr>
              <w:t>Variabel</w:t>
            </w:r>
          </w:p>
        </w:tc>
        <w:tc>
          <w:tcPr>
            <w:tcW w:w="889" w:type="dxa"/>
            <w:vAlign w:val="center"/>
          </w:tcPr>
          <w:p w14:paraId="62E4C9CF" w14:textId="356071F4" w:rsidR="00B03E44" w:rsidRDefault="00B03E44" w:rsidP="00B03E44">
            <w:pPr>
              <w:spacing w:before="120" w:after="120"/>
              <w:jc w:val="center"/>
              <w:rPr>
                <w:bCs/>
                <w:color w:val="000000"/>
                <w:sz w:val="24"/>
                <w:szCs w:val="24"/>
              </w:rPr>
            </w:pPr>
            <w:r w:rsidRPr="00690C9A">
              <w:rPr>
                <w:b/>
                <w:sz w:val="18"/>
                <w:szCs w:val="18"/>
                <w:lang w:val="id-ID"/>
              </w:rPr>
              <w:t>Nilai CA</w:t>
            </w:r>
          </w:p>
        </w:tc>
        <w:tc>
          <w:tcPr>
            <w:tcW w:w="890" w:type="dxa"/>
            <w:vAlign w:val="center"/>
          </w:tcPr>
          <w:p w14:paraId="7E1EF784" w14:textId="50006F29" w:rsidR="00B03E44" w:rsidRDefault="00B03E44" w:rsidP="00B03E44">
            <w:pPr>
              <w:spacing w:before="120" w:after="120"/>
              <w:jc w:val="center"/>
              <w:rPr>
                <w:bCs/>
                <w:color w:val="000000"/>
                <w:sz w:val="24"/>
                <w:szCs w:val="24"/>
              </w:rPr>
            </w:pPr>
            <w:r w:rsidRPr="00690C9A">
              <w:rPr>
                <w:b/>
                <w:sz w:val="18"/>
                <w:szCs w:val="18"/>
                <w:lang w:val="id-ID"/>
              </w:rPr>
              <w:t>Taraf Nilai CA</w:t>
            </w:r>
          </w:p>
        </w:tc>
        <w:tc>
          <w:tcPr>
            <w:tcW w:w="890" w:type="dxa"/>
            <w:vAlign w:val="center"/>
          </w:tcPr>
          <w:p w14:paraId="050A83AF" w14:textId="3BB569B6" w:rsidR="00B03E44" w:rsidRDefault="00B03E44" w:rsidP="00B03E44">
            <w:pPr>
              <w:spacing w:before="120" w:after="120"/>
              <w:jc w:val="center"/>
              <w:rPr>
                <w:bCs/>
                <w:color w:val="000000"/>
                <w:sz w:val="24"/>
                <w:szCs w:val="24"/>
              </w:rPr>
            </w:pPr>
            <w:r w:rsidRPr="00690C9A">
              <w:rPr>
                <w:b/>
                <w:sz w:val="18"/>
                <w:szCs w:val="18"/>
                <w:lang w:val="id-ID"/>
              </w:rPr>
              <w:t>Keterangan</w:t>
            </w:r>
          </w:p>
        </w:tc>
      </w:tr>
      <w:tr w:rsidR="00B03E44" w14:paraId="0F1F3133" w14:textId="77777777" w:rsidTr="00B03E44">
        <w:tc>
          <w:tcPr>
            <w:tcW w:w="889" w:type="dxa"/>
          </w:tcPr>
          <w:p w14:paraId="34B4B442" w14:textId="39A54196" w:rsidR="00B03E44" w:rsidRDefault="00B03E44" w:rsidP="00B03E44">
            <w:pPr>
              <w:spacing w:before="120" w:after="120"/>
              <w:jc w:val="center"/>
              <w:rPr>
                <w:bCs/>
                <w:color w:val="000000"/>
                <w:sz w:val="24"/>
                <w:szCs w:val="24"/>
              </w:rPr>
            </w:pPr>
            <w:r w:rsidRPr="00690C9A">
              <w:rPr>
                <w:sz w:val="18"/>
                <w:szCs w:val="18"/>
                <w:lang w:val="id-ID"/>
              </w:rPr>
              <w:t>1</w:t>
            </w:r>
          </w:p>
        </w:tc>
        <w:tc>
          <w:tcPr>
            <w:tcW w:w="889" w:type="dxa"/>
          </w:tcPr>
          <w:p w14:paraId="137410BC" w14:textId="13D1E280" w:rsidR="00B03E44" w:rsidRDefault="00B03E44" w:rsidP="00B03E44">
            <w:pPr>
              <w:spacing w:before="120" w:after="120"/>
              <w:jc w:val="center"/>
              <w:rPr>
                <w:bCs/>
                <w:color w:val="000000"/>
                <w:sz w:val="24"/>
                <w:szCs w:val="24"/>
              </w:rPr>
            </w:pPr>
            <w:proofErr w:type="spellStart"/>
            <w:r w:rsidRPr="00690C9A">
              <w:rPr>
                <w:sz w:val="18"/>
                <w:szCs w:val="18"/>
              </w:rPr>
              <w:t>Persepsi</w:t>
            </w:r>
            <w:proofErr w:type="spellEnd"/>
            <w:r w:rsidRPr="00690C9A">
              <w:rPr>
                <w:sz w:val="18"/>
                <w:szCs w:val="18"/>
              </w:rPr>
              <w:t xml:space="preserve"> Harga</w:t>
            </w:r>
          </w:p>
        </w:tc>
        <w:tc>
          <w:tcPr>
            <w:tcW w:w="889" w:type="dxa"/>
          </w:tcPr>
          <w:p w14:paraId="66B2BE15" w14:textId="75EAF528"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955</w:t>
            </w:r>
            <w:r w:rsidRPr="00690C9A">
              <w:rPr>
                <w:sz w:val="18"/>
                <w:szCs w:val="18"/>
                <w:lang w:val="id-ID"/>
              </w:rPr>
              <w:t xml:space="preserve"> / </w:t>
            </w:r>
            <w:r w:rsidRPr="00690C9A">
              <w:rPr>
                <w:sz w:val="18"/>
                <w:szCs w:val="18"/>
              </w:rPr>
              <w:t>95.5</w:t>
            </w:r>
            <w:r w:rsidRPr="00690C9A">
              <w:rPr>
                <w:sz w:val="18"/>
                <w:szCs w:val="18"/>
                <w:lang w:val="id-ID"/>
              </w:rPr>
              <w:t>%</w:t>
            </w:r>
          </w:p>
        </w:tc>
        <w:tc>
          <w:tcPr>
            <w:tcW w:w="890" w:type="dxa"/>
          </w:tcPr>
          <w:p w14:paraId="723317E6" w14:textId="51CBE343"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70</w:t>
            </w:r>
            <w:r w:rsidRPr="00690C9A">
              <w:rPr>
                <w:sz w:val="18"/>
                <w:szCs w:val="18"/>
                <w:lang w:val="id-ID"/>
              </w:rPr>
              <w:t xml:space="preserve"> / </w:t>
            </w:r>
            <w:r w:rsidRPr="00690C9A">
              <w:rPr>
                <w:sz w:val="18"/>
                <w:szCs w:val="18"/>
              </w:rPr>
              <w:t>70</w:t>
            </w:r>
            <w:r w:rsidRPr="00690C9A">
              <w:rPr>
                <w:sz w:val="18"/>
                <w:szCs w:val="18"/>
                <w:lang w:val="id-ID"/>
              </w:rPr>
              <w:t>%</w:t>
            </w:r>
          </w:p>
        </w:tc>
        <w:tc>
          <w:tcPr>
            <w:tcW w:w="890" w:type="dxa"/>
          </w:tcPr>
          <w:p w14:paraId="2D28BE74" w14:textId="15DA5231" w:rsidR="00B03E44" w:rsidRDefault="00B03E44" w:rsidP="00B03E44">
            <w:pPr>
              <w:spacing w:before="120" w:after="120"/>
              <w:jc w:val="center"/>
              <w:rPr>
                <w:bCs/>
                <w:color w:val="000000"/>
                <w:sz w:val="24"/>
                <w:szCs w:val="24"/>
              </w:rPr>
            </w:pPr>
            <w:r w:rsidRPr="00690C9A">
              <w:rPr>
                <w:sz w:val="18"/>
                <w:szCs w:val="18"/>
                <w:lang w:val="id-ID"/>
              </w:rPr>
              <w:t>Reliabel</w:t>
            </w:r>
          </w:p>
        </w:tc>
      </w:tr>
      <w:tr w:rsidR="00B03E44" w14:paraId="24BB4729" w14:textId="77777777" w:rsidTr="00B03E44">
        <w:tc>
          <w:tcPr>
            <w:tcW w:w="889" w:type="dxa"/>
          </w:tcPr>
          <w:p w14:paraId="3AAF28D3" w14:textId="738FD4E6" w:rsidR="00B03E44" w:rsidRDefault="00B03E44" w:rsidP="00B03E44">
            <w:pPr>
              <w:spacing w:before="120" w:after="120"/>
              <w:jc w:val="center"/>
              <w:rPr>
                <w:bCs/>
                <w:color w:val="000000"/>
                <w:sz w:val="24"/>
                <w:szCs w:val="24"/>
              </w:rPr>
            </w:pPr>
            <w:r w:rsidRPr="00690C9A">
              <w:rPr>
                <w:sz w:val="18"/>
                <w:szCs w:val="18"/>
                <w:lang w:val="id-ID"/>
              </w:rPr>
              <w:t>2</w:t>
            </w:r>
          </w:p>
        </w:tc>
        <w:tc>
          <w:tcPr>
            <w:tcW w:w="889" w:type="dxa"/>
          </w:tcPr>
          <w:p w14:paraId="6CBE0270" w14:textId="6FE7771C" w:rsidR="00B03E44" w:rsidRDefault="00B03E44" w:rsidP="00B03E44">
            <w:pPr>
              <w:spacing w:before="120" w:after="120"/>
              <w:jc w:val="center"/>
              <w:rPr>
                <w:bCs/>
                <w:color w:val="000000"/>
                <w:sz w:val="24"/>
                <w:szCs w:val="24"/>
              </w:rPr>
            </w:pPr>
            <w:r w:rsidRPr="00690C9A">
              <w:rPr>
                <w:sz w:val="18"/>
                <w:szCs w:val="18"/>
                <w:lang w:val="id-ID"/>
              </w:rPr>
              <w:t>K</w:t>
            </w:r>
            <w:proofErr w:type="spellStart"/>
            <w:r w:rsidRPr="00690C9A">
              <w:rPr>
                <w:sz w:val="18"/>
                <w:szCs w:val="18"/>
              </w:rPr>
              <w:t>ualitas</w:t>
            </w:r>
            <w:proofErr w:type="spellEnd"/>
            <w:r w:rsidRPr="00690C9A">
              <w:rPr>
                <w:sz w:val="18"/>
                <w:szCs w:val="18"/>
              </w:rPr>
              <w:t xml:space="preserve"> </w:t>
            </w:r>
            <w:proofErr w:type="spellStart"/>
            <w:r w:rsidRPr="00690C9A">
              <w:rPr>
                <w:sz w:val="18"/>
                <w:szCs w:val="18"/>
              </w:rPr>
              <w:t>pelayanan</w:t>
            </w:r>
            <w:proofErr w:type="spellEnd"/>
          </w:p>
        </w:tc>
        <w:tc>
          <w:tcPr>
            <w:tcW w:w="889" w:type="dxa"/>
          </w:tcPr>
          <w:p w14:paraId="50707015" w14:textId="1DD15B3E"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809</w:t>
            </w:r>
            <w:r w:rsidRPr="00690C9A">
              <w:rPr>
                <w:sz w:val="18"/>
                <w:szCs w:val="18"/>
                <w:lang w:val="id-ID"/>
              </w:rPr>
              <w:t xml:space="preserve"> / </w:t>
            </w:r>
            <w:r w:rsidRPr="00690C9A">
              <w:rPr>
                <w:sz w:val="18"/>
                <w:szCs w:val="18"/>
              </w:rPr>
              <w:t>80.9</w:t>
            </w:r>
            <w:r w:rsidRPr="00690C9A">
              <w:rPr>
                <w:sz w:val="18"/>
                <w:szCs w:val="18"/>
                <w:lang w:val="id-ID"/>
              </w:rPr>
              <w:t>%</w:t>
            </w:r>
          </w:p>
        </w:tc>
        <w:tc>
          <w:tcPr>
            <w:tcW w:w="890" w:type="dxa"/>
          </w:tcPr>
          <w:p w14:paraId="0488B6F7" w14:textId="03A62CEC"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70</w:t>
            </w:r>
            <w:r w:rsidRPr="00690C9A">
              <w:rPr>
                <w:sz w:val="18"/>
                <w:szCs w:val="18"/>
                <w:lang w:val="id-ID"/>
              </w:rPr>
              <w:t xml:space="preserve"> / </w:t>
            </w:r>
            <w:r w:rsidRPr="00690C9A">
              <w:rPr>
                <w:sz w:val="18"/>
                <w:szCs w:val="18"/>
              </w:rPr>
              <w:t>7</w:t>
            </w:r>
            <w:r w:rsidRPr="00690C9A">
              <w:rPr>
                <w:sz w:val="18"/>
                <w:szCs w:val="18"/>
                <w:lang w:val="id-ID"/>
              </w:rPr>
              <w:t>0%</w:t>
            </w:r>
          </w:p>
        </w:tc>
        <w:tc>
          <w:tcPr>
            <w:tcW w:w="890" w:type="dxa"/>
          </w:tcPr>
          <w:p w14:paraId="0BDFD356" w14:textId="19161395" w:rsidR="00B03E44" w:rsidRDefault="00B03E44" w:rsidP="00B03E44">
            <w:pPr>
              <w:spacing w:before="120" w:after="120"/>
              <w:jc w:val="center"/>
              <w:rPr>
                <w:bCs/>
                <w:color w:val="000000"/>
                <w:sz w:val="24"/>
                <w:szCs w:val="24"/>
              </w:rPr>
            </w:pPr>
            <w:r w:rsidRPr="00690C9A">
              <w:rPr>
                <w:sz w:val="18"/>
                <w:szCs w:val="18"/>
                <w:lang w:val="id-ID"/>
              </w:rPr>
              <w:t>Reliabel</w:t>
            </w:r>
          </w:p>
        </w:tc>
      </w:tr>
      <w:tr w:rsidR="00B03E44" w14:paraId="2913028C" w14:textId="77777777" w:rsidTr="00B03E44">
        <w:tc>
          <w:tcPr>
            <w:tcW w:w="889" w:type="dxa"/>
          </w:tcPr>
          <w:p w14:paraId="3FA5BD39" w14:textId="7EF9F74B" w:rsidR="00B03E44" w:rsidRDefault="00B03E44" w:rsidP="00B03E44">
            <w:pPr>
              <w:spacing w:before="120" w:after="120"/>
              <w:jc w:val="center"/>
              <w:rPr>
                <w:bCs/>
                <w:color w:val="000000"/>
                <w:sz w:val="24"/>
                <w:szCs w:val="24"/>
              </w:rPr>
            </w:pPr>
            <w:r w:rsidRPr="00690C9A">
              <w:rPr>
                <w:sz w:val="18"/>
                <w:szCs w:val="18"/>
                <w:lang w:val="id-ID"/>
              </w:rPr>
              <w:t>3</w:t>
            </w:r>
          </w:p>
        </w:tc>
        <w:tc>
          <w:tcPr>
            <w:tcW w:w="889" w:type="dxa"/>
          </w:tcPr>
          <w:p w14:paraId="5458F891" w14:textId="5690F2FA" w:rsidR="00B03E44" w:rsidRDefault="00B03E44" w:rsidP="00B03E44">
            <w:pPr>
              <w:spacing w:before="120" w:after="120"/>
              <w:jc w:val="center"/>
              <w:rPr>
                <w:bCs/>
                <w:color w:val="000000"/>
                <w:sz w:val="24"/>
                <w:szCs w:val="24"/>
              </w:rPr>
            </w:pPr>
            <w:proofErr w:type="spellStart"/>
            <w:r w:rsidRPr="00690C9A">
              <w:rPr>
                <w:sz w:val="18"/>
                <w:szCs w:val="18"/>
              </w:rPr>
              <w:t>Promosi</w:t>
            </w:r>
            <w:proofErr w:type="spellEnd"/>
          </w:p>
        </w:tc>
        <w:tc>
          <w:tcPr>
            <w:tcW w:w="889" w:type="dxa"/>
          </w:tcPr>
          <w:p w14:paraId="7444A9BD" w14:textId="11C64F0B"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944</w:t>
            </w:r>
            <w:r w:rsidRPr="00690C9A">
              <w:rPr>
                <w:sz w:val="18"/>
                <w:szCs w:val="18"/>
                <w:lang w:val="id-ID"/>
              </w:rPr>
              <w:t xml:space="preserve"> / </w:t>
            </w:r>
            <w:r w:rsidRPr="00690C9A">
              <w:rPr>
                <w:sz w:val="18"/>
                <w:szCs w:val="18"/>
              </w:rPr>
              <w:t>94.4</w:t>
            </w:r>
            <w:r w:rsidRPr="00690C9A">
              <w:rPr>
                <w:sz w:val="18"/>
                <w:szCs w:val="18"/>
                <w:lang w:val="id-ID"/>
              </w:rPr>
              <w:t>%</w:t>
            </w:r>
          </w:p>
        </w:tc>
        <w:tc>
          <w:tcPr>
            <w:tcW w:w="890" w:type="dxa"/>
          </w:tcPr>
          <w:p w14:paraId="0930BA6A" w14:textId="7FD313E3"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70</w:t>
            </w:r>
            <w:r w:rsidRPr="00690C9A">
              <w:rPr>
                <w:sz w:val="18"/>
                <w:szCs w:val="18"/>
                <w:lang w:val="id-ID"/>
              </w:rPr>
              <w:t xml:space="preserve"> / </w:t>
            </w:r>
            <w:r w:rsidRPr="00690C9A">
              <w:rPr>
                <w:sz w:val="18"/>
                <w:szCs w:val="18"/>
              </w:rPr>
              <w:t>7</w:t>
            </w:r>
            <w:r w:rsidRPr="00690C9A">
              <w:rPr>
                <w:sz w:val="18"/>
                <w:szCs w:val="18"/>
                <w:lang w:val="id-ID"/>
              </w:rPr>
              <w:t>0%</w:t>
            </w:r>
          </w:p>
        </w:tc>
        <w:tc>
          <w:tcPr>
            <w:tcW w:w="890" w:type="dxa"/>
          </w:tcPr>
          <w:p w14:paraId="2D6C26A3" w14:textId="5FAEE2D3" w:rsidR="00B03E44" w:rsidRDefault="00B03E44" w:rsidP="00B03E44">
            <w:pPr>
              <w:spacing w:before="120" w:after="120"/>
              <w:jc w:val="center"/>
              <w:rPr>
                <w:bCs/>
                <w:color w:val="000000"/>
                <w:sz w:val="24"/>
                <w:szCs w:val="24"/>
              </w:rPr>
            </w:pPr>
            <w:r w:rsidRPr="00690C9A">
              <w:rPr>
                <w:sz w:val="18"/>
                <w:szCs w:val="18"/>
                <w:lang w:val="id-ID"/>
              </w:rPr>
              <w:t>Reliabel</w:t>
            </w:r>
          </w:p>
        </w:tc>
      </w:tr>
      <w:tr w:rsidR="00B03E44" w14:paraId="070C1077" w14:textId="77777777" w:rsidTr="00B03E44">
        <w:tc>
          <w:tcPr>
            <w:tcW w:w="889" w:type="dxa"/>
          </w:tcPr>
          <w:p w14:paraId="59558BB3" w14:textId="5340A021" w:rsidR="00B03E44" w:rsidRDefault="00B03E44" w:rsidP="00B03E44">
            <w:pPr>
              <w:spacing w:before="120" w:after="120"/>
              <w:jc w:val="center"/>
              <w:rPr>
                <w:bCs/>
                <w:color w:val="000000"/>
                <w:sz w:val="24"/>
                <w:szCs w:val="24"/>
              </w:rPr>
            </w:pPr>
            <w:r w:rsidRPr="00690C9A">
              <w:rPr>
                <w:sz w:val="18"/>
                <w:szCs w:val="18"/>
                <w:lang w:val="id-ID"/>
              </w:rPr>
              <w:t>4</w:t>
            </w:r>
          </w:p>
        </w:tc>
        <w:tc>
          <w:tcPr>
            <w:tcW w:w="889" w:type="dxa"/>
          </w:tcPr>
          <w:p w14:paraId="41DD3FDF" w14:textId="714BE5E8" w:rsidR="00B03E44" w:rsidRDefault="00B03E44" w:rsidP="00B03E44">
            <w:pPr>
              <w:spacing w:before="120" w:after="120"/>
              <w:jc w:val="center"/>
              <w:rPr>
                <w:bCs/>
                <w:color w:val="000000"/>
                <w:sz w:val="24"/>
                <w:szCs w:val="24"/>
              </w:rPr>
            </w:pPr>
            <w:proofErr w:type="spellStart"/>
            <w:r w:rsidRPr="00690C9A">
              <w:rPr>
                <w:sz w:val="18"/>
                <w:szCs w:val="18"/>
              </w:rPr>
              <w:t>Minat</w:t>
            </w:r>
            <w:proofErr w:type="spellEnd"/>
            <w:r w:rsidRPr="00690C9A">
              <w:rPr>
                <w:sz w:val="18"/>
                <w:szCs w:val="18"/>
              </w:rPr>
              <w:t xml:space="preserve"> </w:t>
            </w:r>
            <w:proofErr w:type="spellStart"/>
            <w:r w:rsidRPr="00690C9A">
              <w:rPr>
                <w:sz w:val="18"/>
                <w:szCs w:val="18"/>
              </w:rPr>
              <w:t>Beli</w:t>
            </w:r>
            <w:proofErr w:type="spellEnd"/>
          </w:p>
        </w:tc>
        <w:tc>
          <w:tcPr>
            <w:tcW w:w="889" w:type="dxa"/>
          </w:tcPr>
          <w:p w14:paraId="5FE832CA" w14:textId="07BFDFE8"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744</w:t>
            </w:r>
            <w:r w:rsidRPr="00690C9A">
              <w:rPr>
                <w:sz w:val="18"/>
                <w:szCs w:val="18"/>
                <w:lang w:val="id-ID"/>
              </w:rPr>
              <w:t xml:space="preserve"> / </w:t>
            </w:r>
            <w:r w:rsidRPr="00690C9A">
              <w:rPr>
                <w:sz w:val="18"/>
                <w:szCs w:val="18"/>
              </w:rPr>
              <w:t>74.4</w:t>
            </w:r>
            <w:r w:rsidRPr="00690C9A">
              <w:rPr>
                <w:sz w:val="18"/>
                <w:szCs w:val="18"/>
                <w:lang w:val="id-ID"/>
              </w:rPr>
              <w:t>%</w:t>
            </w:r>
          </w:p>
        </w:tc>
        <w:tc>
          <w:tcPr>
            <w:tcW w:w="890" w:type="dxa"/>
          </w:tcPr>
          <w:p w14:paraId="69F154FC" w14:textId="66FD8D0A" w:rsidR="00B03E44" w:rsidRDefault="00B03E44" w:rsidP="00B03E44">
            <w:pPr>
              <w:spacing w:before="120" w:after="120"/>
              <w:jc w:val="center"/>
              <w:rPr>
                <w:bCs/>
                <w:color w:val="000000"/>
                <w:sz w:val="24"/>
                <w:szCs w:val="24"/>
              </w:rPr>
            </w:pPr>
            <w:r w:rsidRPr="00690C9A">
              <w:rPr>
                <w:sz w:val="18"/>
                <w:szCs w:val="18"/>
                <w:lang w:val="id-ID"/>
              </w:rPr>
              <w:t>0.</w:t>
            </w:r>
            <w:r w:rsidRPr="00690C9A">
              <w:rPr>
                <w:sz w:val="18"/>
                <w:szCs w:val="18"/>
              </w:rPr>
              <w:t>70</w:t>
            </w:r>
            <w:r w:rsidRPr="00690C9A">
              <w:rPr>
                <w:sz w:val="18"/>
                <w:szCs w:val="18"/>
                <w:lang w:val="id-ID"/>
              </w:rPr>
              <w:t xml:space="preserve"> / </w:t>
            </w:r>
            <w:r w:rsidRPr="00690C9A">
              <w:rPr>
                <w:sz w:val="18"/>
                <w:szCs w:val="18"/>
              </w:rPr>
              <w:t>7</w:t>
            </w:r>
            <w:r w:rsidRPr="00690C9A">
              <w:rPr>
                <w:sz w:val="18"/>
                <w:szCs w:val="18"/>
                <w:lang w:val="id-ID"/>
              </w:rPr>
              <w:t>0%</w:t>
            </w:r>
          </w:p>
        </w:tc>
        <w:tc>
          <w:tcPr>
            <w:tcW w:w="890" w:type="dxa"/>
          </w:tcPr>
          <w:p w14:paraId="6A562D13" w14:textId="28189698" w:rsidR="00B03E44" w:rsidRDefault="00B03E44" w:rsidP="00B03E44">
            <w:pPr>
              <w:spacing w:before="120" w:after="120"/>
              <w:jc w:val="center"/>
              <w:rPr>
                <w:bCs/>
                <w:color w:val="000000"/>
                <w:sz w:val="24"/>
                <w:szCs w:val="24"/>
              </w:rPr>
            </w:pPr>
            <w:r w:rsidRPr="00690C9A">
              <w:rPr>
                <w:sz w:val="18"/>
                <w:szCs w:val="18"/>
                <w:lang w:val="id-ID"/>
              </w:rPr>
              <w:t>Reliabel</w:t>
            </w:r>
          </w:p>
        </w:tc>
      </w:tr>
    </w:tbl>
    <w:p w14:paraId="049D66B5" w14:textId="77777777" w:rsidR="00B03E44" w:rsidRDefault="00B03E44" w:rsidP="00B03E44">
      <w:pPr>
        <w:jc w:val="both"/>
        <w:rPr>
          <w:sz w:val="24"/>
          <w:szCs w:val="24"/>
          <w:lang w:val="id-ID"/>
        </w:rPr>
      </w:pPr>
    </w:p>
    <w:p w14:paraId="0F80D7C8" w14:textId="2579E2BB" w:rsidR="00B03E44" w:rsidRDefault="00B03E44" w:rsidP="00B03E44">
      <w:pPr>
        <w:jc w:val="both"/>
        <w:rPr>
          <w:sz w:val="24"/>
          <w:szCs w:val="24"/>
          <w:lang w:val="id-ID"/>
        </w:rPr>
      </w:pPr>
      <w:r w:rsidRPr="00690C9A">
        <w:rPr>
          <w:sz w:val="24"/>
          <w:szCs w:val="24"/>
          <w:lang w:val="id-ID"/>
        </w:rPr>
        <w:t xml:space="preserve">Dari hasil olah data di atas dapat dilihat bahwa nilai </w:t>
      </w:r>
      <w:proofErr w:type="spellStart"/>
      <w:r w:rsidRPr="00690C9A">
        <w:rPr>
          <w:sz w:val="24"/>
          <w:szCs w:val="24"/>
          <w:lang w:val="id-ID"/>
        </w:rPr>
        <w:t>Cronbach’s</w:t>
      </w:r>
      <w:proofErr w:type="spellEnd"/>
      <w:r w:rsidRPr="00690C9A">
        <w:rPr>
          <w:sz w:val="24"/>
          <w:szCs w:val="24"/>
          <w:lang w:val="id-ID"/>
        </w:rPr>
        <w:t xml:space="preserve"> </w:t>
      </w:r>
      <w:proofErr w:type="spellStart"/>
      <w:r w:rsidRPr="00690C9A">
        <w:rPr>
          <w:sz w:val="24"/>
          <w:szCs w:val="24"/>
          <w:lang w:val="id-ID"/>
        </w:rPr>
        <w:t>Alpha</w:t>
      </w:r>
      <w:proofErr w:type="spellEnd"/>
      <w:r w:rsidRPr="00690C9A">
        <w:rPr>
          <w:sz w:val="24"/>
          <w:szCs w:val="24"/>
          <w:lang w:val="id-ID"/>
        </w:rPr>
        <w:t xml:space="preserve"> dari setiap variabel adalah di atas dari taraf reliabel yang digunakan yaitu &gt;0,70 atau &gt;70%, sehingga semua variabel dalam penelitian ini dapat dan layak digunakan.</w:t>
      </w:r>
    </w:p>
    <w:p w14:paraId="13E4C040" w14:textId="77777777" w:rsidR="00B03E44" w:rsidRPr="00690C9A" w:rsidRDefault="00B03E44" w:rsidP="00B03E44">
      <w:pPr>
        <w:jc w:val="both"/>
        <w:rPr>
          <w:b/>
          <w:sz w:val="24"/>
          <w:szCs w:val="24"/>
          <w:lang w:val="id-ID"/>
        </w:rPr>
      </w:pPr>
      <w:r w:rsidRPr="00690C9A">
        <w:rPr>
          <w:b/>
          <w:sz w:val="24"/>
          <w:szCs w:val="24"/>
          <w:lang w:val="id-ID"/>
        </w:rPr>
        <w:t>Uji Asumsi Klasik</w:t>
      </w:r>
    </w:p>
    <w:p w14:paraId="4FFBE385" w14:textId="08EE37FA" w:rsidR="00B03E44" w:rsidRDefault="00B03E44" w:rsidP="00B03E44">
      <w:pPr>
        <w:jc w:val="both"/>
        <w:rPr>
          <w:b/>
          <w:sz w:val="24"/>
          <w:szCs w:val="24"/>
          <w:lang w:val="id-ID"/>
        </w:rPr>
      </w:pPr>
      <w:r w:rsidRPr="00690C9A">
        <w:rPr>
          <w:b/>
          <w:sz w:val="24"/>
          <w:szCs w:val="24"/>
          <w:lang w:val="id-ID"/>
        </w:rPr>
        <w:t xml:space="preserve">Uji </w:t>
      </w:r>
      <w:proofErr w:type="spellStart"/>
      <w:r w:rsidRPr="00690C9A">
        <w:rPr>
          <w:b/>
          <w:sz w:val="24"/>
          <w:szCs w:val="24"/>
          <w:lang w:val="id-ID"/>
        </w:rPr>
        <w:t>Normalitas</w:t>
      </w:r>
      <w:proofErr w:type="spellEnd"/>
    </w:p>
    <w:p w14:paraId="35E61DCE" w14:textId="1DD2A224" w:rsidR="00B03E44" w:rsidRDefault="00B03E44" w:rsidP="00B03E44">
      <w:pPr>
        <w:jc w:val="center"/>
        <w:rPr>
          <w:sz w:val="24"/>
          <w:szCs w:val="24"/>
          <w:lang w:val="id-ID"/>
        </w:rPr>
      </w:pPr>
      <w:r w:rsidRPr="00690C9A">
        <w:rPr>
          <w:noProof/>
          <w:sz w:val="24"/>
          <w:szCs w:val="24"/>
        </w:rPr>
        <w:lastRenderedPageBreak/>
        <w:drawing>
          <wp:anchor distT="0" distB="0" distL="114300" distR="114300" simplePos="0" relativeHeight="251657216" behindDoc="1" locked="0" layoutInCell="1" allowOverlap="1" wp14:anchorId="60D3F864" wp14:editId="5CC7AC54">
            <wp:simplePos x="0" y="0"/>
            <wp:positionH relativeFrom="column">
              <wp:posOffset>171939</wp:posOffset>
            </wp:positionH>
            <wp:positionV relativeFrom="paragraph">
              <wp:posOffset>88656</wp:posOffset>
            </wp:positionV>
            <wp:extent cx="2448000" cy="1162799"/>
            <wp:effectExtent l="0" t="0" r="3175" b="571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8000" cy="11627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A5584B" w14:textId="2B66B24B" w:rsidR="00B03E44" w:rsidRDefault="00B03E44" w:rsidP="00B03E44">
      <w:pPr>
        <w:jc w:val="center"/>
        <w:rPr>
          <w:sz w:val="24"/>
          <w:szCs w:val="24"/>
          <w:lang w:val="id-ID"/>
        </w:rPr>
      </w:pPr>
    </w:p>
    <w:p w14:paraId="2A2D7CE5" w14:textId="2E1D2C8B" w:rsidR="00B03E44" w:rsidRDefault="00B03E44" w:rsidP="00B03E44">
      <w:pPr>
        <w:jc w:val="center"/>
        <w:rPr>
          <w:sz w:val="24"/>
          <w:szCs w:val="24"/>
          <w:lang w:val="id-ID"/>
        </w:rPr>
      </w:pPr>
    </w:p>
    <w:p w14:paraId="304291AF" w14:textId="04DBC177" w:rsidR="00B03E44" w:rsidRDefault="00B03E44" w:rsidP="00B03E44">
      <w:pPr>
        <w:jc w:val="center"/>
        <w:rPr>
          <w:sz w:val="24"/>
          <w:szCs w:val="24"/>
          <w:lang w:val="id-ID"/>
        </w:rPr>
      </w:pPr>
    </w:p>
    <w:p w14:paraId="7D99B25E" w14:textId="0C5CAC93" w:rsidR="00B03E44" w:rsidRDefault="00B03E44" w:rsidP="00B03E44">
      <w:pPr>
        <w:jc w:val="center"/>
        <w:rPr>
          <w:sz w:val="24"/>
          <w:szCs w:val="24"/>
          <w:lang w:val="id-ID"/>
        </w:rPr>
      </w:pPr>
    </w:p>
    <w:p w14:paraId="5A553095" w14:textId="1135B247" w:rsidR="00B03E44" w:rsidRDefault="00B03E44" w:rsidP="00B03E44">
      <w:pPr>
        <w:jc w:val="center"/>
        <w:rPr>
          <w:sz w:val="24"/>
          <w:szCs w:val="24"/>
          <w:lang w:val="id-ID"/>
        </w:rPr>
      </w:pPr>
    </w:p>
    <w:p w14:paraId="540501B8" w14:textId="77777777" w:rsidR="00B03E44" w:rsidRPr="00690C9A" w:rsidRDefault="00B03E44" w:rsidP="00B03E44">
      <w:pPr>
        <w:jc w:val="center"/>
        <w:rPr>
          <w:sz w:val="24"/>
          <w:szCs w:val="24"/>
          <w:lang w:val="id-ID"/>
        </w:rPr>
      </w:pPr>
    </w:p>
    <w:p w14:paraId="4C45122D" w14:textId="77777777" w:rsidR="00B03E44" w:rsidRPr="00B03E44" w:rsidRDefault="00B03E44" w:rsidP="00B03E44">
      <w:pPr>
        <w:spacing w:before="120" w:after="120"/>
        <w:ind w:left="142"/>
        <w:jc w:val="center"/>
        <w:rPr>
          <w:b/>
          <w:bCs/>
          <w:sz w:val="24"/>
          <w:szCs w:val="24"/>
          <w:lang w:val="id-ID"/>
        </w:rPr>
      </w:pPr>
      <w:r w:rsidRPr="00B03E44">
        <w:rPr>
          <w:b/>
          <w:bCs/>
          <w:sz w:val="24"/>
          <w:szCs w:val="24"/>
          <w:lang w:val="id-ID"/>
        </w:rPr>
        <w:t xml:space="preserve">Gambar </w:t>
      </w:r>
      <w:r w:rsidRPr="00B03E44">
        <w:rPr>
          <w:b/>
          <w:bCs/>
          <w:sz w:val="24"/>
          <w:szCs w:val="24"/>
          <w:lang w:val="id-ID"/>
        </w:rPr>
        <w:fldChar w:fldCharType="begin"/>
      </w:r>
      <w:r w:rsidRPr="00B03E44">
        <w:rPr>
          <w:b/>
          <w:bCs/>
          <w:sz w:val="24"/>
          <w:szCs w:val="24"/>
          <w:lang w:val="id-ID"/>
        </w:rPr>
        <w:instrText xml:space="preserve"> SEQ Gambar \* ARABIC </w:instrText>
      </w:r>
      <w:r w:rsidRPr="00B03E44">
        <w:rPr>
          <w:b/>
          <w:bCs/>
          <w:sz w:val="24"/>
          <w:szCs w:val="24"/>
          <w:lang w:val="id-ID"/>
        </w:rPr>
        <w:fldChar w:fldCharType="separate"/>
      </w:r>
      <w:r w:rsidRPr="00B03E44">
        <w:rPr>
          <w:b/>
          <w:bCs/>
          <w:noProof/>
          <w:sz w:val="24"/>
          <w:szCs w:val="24"/>
          <w:lang w:val="id-ID"/>
        </w:rPr>
        <w:t>2</w:t>
      </w:r>
      <w:r w:rsidRPr="00B03E44">
        <w:rPr>
          <w:b/>
          <w:bCs/>
          <w:sz w:val="24"/>
          <w:szCs w:val="24"/>
          <w:lang w:val="id-ID"/>
        </w:rPr>
        <w:fldChar w:fldCharType="end"/>
      </w:r>
      <w:r w:rsidRPr="00B03E44">
        <w:rPr>
          <w:b/>
          <w:bCs/>
          <w:sz w:val="24"/>
          <w:szCs w:val="24"/>
          <w:lang w:val="id-ID"/>
        </w:rPr>
        <w:t xml:space="preserve"> </w:t>
      </w:r>
    </w:p>
    <w:p w14:paraId="4BAAA2DD" w14:textId="10D7178D" w:rsidR="00B03E44" w:rsidRDefault="00B03E44" w:rsidP="00B03E44">
      <w:pPr>
        <w:spacing w:before="120" w:after="120"/>
        <w:ind w:left="142"/>
        <w:jc w:val="center"/>
        <w:rPr>
          <w:b/>
          <w:bCs/>
          <w:sz w:val="24"/>
          <w:szCs w:val="24"/>
          <w:lang w:val="id-ID"/>
        </w:rPr>
      </w:pPr>
      <w:r w:rsidRPr="00B03E44">
        <w:rPr>
          <w:b/>
          <w:bCs/>
          <w:sz w:val="24"/>
          <w:szCs w:val="24"/>
          <w:lang w:val="id-ID"/>
        </w:rPr>
        <w:t>Histogram</w:t>
      </w:r>
    </w:p>
    <w:p w14:paraId="26AF3AF1" w14:textId="1809CAF1" w:rsidR="00B03E44" w:rsidRDefault="00B03E44" w:rsidP="00B03E44">
      <w:pPr>
        <w:spacing w:before="120" w:after="120"/>
        <w:ind w:left="142"/>
        <w:jc w:val="both"/>
        <w:rPr>
          <w:sz w:val="24"/>
          <w:szCs w:val="24"/>
          <w:lang w:val="id-ID"/>
        </w:rPr>
      </w:pPr>
      <w:r w:rsidRPr="00690C9A">
        <w:rPr>
          <w:sz w:val="24"/>
          <w:szCs w:val="24"/>
          <w:lang w:val="id-ID"/>
        </w:rPr>
        <w:t xml:space="preserve">Berdasarkan uji </w:t>
      </w:r>
      <w:proofErr w:type="spellStart"/>
      <w:r w:rsidRPr="00690C9A">
        <w:rPr>
          <w:sz w:val="24"/>
          <w:szCs w:val="24"/>
          <w:lang w:val="id-ID"/>
        </w:rPr>
        <w:t>normalitas</w:t>
      </w:r>
      <w:proofErr w:type="spellEnd"/>
      <w:r w:rsidRPr="00690C9A">
        <w:rPr>
          <w:sz w:val="24"/>
          <w:szCs w:val="24"/>
          <w:lang w:val="id-ID"/>
        </w:rPr>
        <w:t xml:space="preserve"> pada grafik histogram </w:t>
      </w:r>
      <w:proofErr w:type="spellStart"/>
      <w:r w:rsidRPr="00690C9A">
        <w:rPr>
          <w:sz w:val="24"/>
          <w:szCs w:val="24"/>
          <w:lang w:val="id-ID"/>
        </w:rPr>
        <w:t>diatas</w:t>
      </w:r>
      <w:proofErr w:type="spellEnd"/>
      <w:r w:rsidRPr="00690C9A">
        <w:rPr>
          <w:sz w:val="24"/>
          <w:szCs w:val="24"/>
          <w:lang w:val="id-ID"/>
        </w:rPr>
        <w:t>, didapatkan hasil yang menunjukkan pola distribusi normal dan berbentuk simetris tidak menceng.</w:t>
      </w:r>
    </w:p>
    <w:p w14:paraId="752B0A46" w14:textId="77777777" w:rsidR="00B03E44" w:rsidRPr="00B03E44" w:rsidRDefault="00B03E44" w:rsidP="00B03E44">
      <w:pPr>
        <w:spacing w:before="120" w:after="120"/>
        <w:ind w:left="142"/>
        <w:jc w:val="center"/>
        <w:rPr>
          <w:b/>
          <w:bCs/>
          <w:sz w:val="24"/>
          <w:szCs w:val="24"/>
          <w:lang w:val="id-ID"/>
        </w:rPr>
      </w:pPr>
      <w:r w:rsidRPr="00B03E44">
        <w:rPr>
          <w:b/>
          <w:bCs/>
          <w:sz w:val="24"/>
          <w:szCs w:val="24"/>
          <w:lang w:val="id-ID"/>
        </w:rPr>
        <w:t xml:space="preserve">Tabel </w:t>
      </w:r>
      <w:r w:rsidRPr="00B03E44">
        <w:rPr>
          <w:b/>
          <w:bCs/>
          <w:sz w:val="24"/>
          <w:szCs w:val="24"/>
          <w:lang w:val="id-ID"/>
        </w:rPr>
        <w:fldChar w:fldCharType="begin"/>
      </w:r>
      <w:r w:rsidRPr="00B03E44">
        <w:rPr>
          <w:b/>
          <w:bCs/>
          <w:sz w:val="24"/>
          <w:szCs w:val="24"/>
          <w:lang w:val="id-ID"/>
        </w:rPr>
        <w:instrText xml:space="preserve"> SEQ Tabel \* ARABIC </w:instrText>
      </w:r>
      <w:r w:rsidRPr="00B03E44">
        <w:rPr>
          <w:b/>
          <w:bCs/>
          <w:sz w:val="24"/>
          <w:szCs w:val="24"/>
          <w:lang w:val="id-ID"/>
        </w:rPr>
        <w:fldChar w:fldCharType="separate"/>
      </w:r>
      <w:r w:rsidRPr="00B03E44">
        <w:rPr>
          <w:b/>
          <w:bCs/>
          <w:noProof/>
          <w:sz w:val="24"/>
          <w:szCs w:val="24"/>
          <w:lang w:val="id-ID"/>
        </w:rPr>
        <w:t>6</w:t>
      </w:r>
      <w:r w:rsidRPr="00B03E44">
        <w:rPr>
          <w:b/>
          <w:bCs/>
          <w:sz w:val="24"/>
          <w:szCs w:val="24"/>
          <w:lang w:val="id-ID"/>
        </w:rPr>
        <w:fldChar w:fldCharType="end"/>
      </w:r>
      <w:r w:rsidRPr="00B03E44">
        <w:rPr>
          <w:b/>
          <w:bCs/>
          <w:sz w:val="24"/>
          <w:szCs w:val="24"/>
          <w:lang w:val="id-ID"/>
        </w:rPr>
        <w:t xml:space="preserve"> </w:t>
      </w:r>
    </w:p>
    <w:p w14:paraId="4ABB460F" w14:textId="0831AF9F" w:rsidR="00B03E44" w:rsidRDefault="00B03E44" w:rsidP="00B03E44">
      <w:pPr>
        <w:spacing w:before="120" w:after="120"/>
        <w:ind w:left="142"/>
        <w:jc w:val="center"/>
        <w:rPr>
          <w:sz w:val="24"/>
          <w:szCs w:val="24"/>
          <w:lang w:val="id-ID"/>
        </w:rPr>
      </w:pPr>
      <w:r w:rsidRPr="00B03E44">
        <w:rPr>
          <w:b/>
          <w:bCs/>
          <w:sz w:val="24"/>
          <w:szCs w:val="24"/>
          <w:lang w:val="id-ID"/>
        </w:rPr>
        <w:t xml:space="preserve">Pendekatan </w:t>
      </w:r>
      <w:proofErr w:type="spellStart"/>
      <w:r w:rsidRPr="00B03E44">
        <w:rPr>
          <w:b/>
          <w:bCs/>
          <w:i/>
          <w:sz w:val="24"/>
          <w:szCs w:val="24"/>
          <w:lang w:val="id-ID"/>
        </w:rPr>
        <w:t>Kolmogorov-Smirnov</w:t>
      </w:r>
      <w:proofErr w:type="spellEnd"/>
    </w:p>
    <w:tbl>
      <w:tblPr>
        <w:tblpPr w:leftFromText="180" w:rightFromText="180" w:vertAnchor="text" w:horzAnchor="margin" w:tblpX="377" w:tblpY="102"/>
        <w:tblW w:w="3856" w:type="dxa"/>
        <w:tblLayout w:type="fixed"/>
        <w:tblCellMar>
          <w:left w:w="93" w:type="dxa"/>
          <w:right w:w="93" w:type="dxa"/>
        </w:tblCellMar>
        <w:tblLook w:val="0000" w:firstRow="0" w:lastRow="0" w:firstColumn="0" w:lastColumn="0" w:noHBand="0" w:noVBand="0"/>
      </w:tblPr>
      <w:tblGrid>
        <w:gridCol w:w="1768"/>
        <w:gridCol w:w="1008"/>
        <w:gridCol w:w="1080"/>
      </w:tblGrid>
      <w:tr w:rsidR="00B03E44" w:rsidRPr="00690C9A" w14:paraId="274B35C8" w14:textId="77777777" w:rsidTr="00B03E44">
        <w:trPr>
          <w:trHeight w:val="504"/>
        </w:trPr>
        <w:tc>
          <w:tcPr>
            <w:tcW w:w="2776"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14:paraId="1C30AD78" w14:textId="77777777" w:rsidR="00B03E44" w:rsidRPr="00690C9A" w:rsidRDefault="00B03E44" w:rsidP="00B03E44">
            <w:pPr>
              <w:adjustRightInd w:val="0"/>
              <w:rPr>
                <w:sz w:val="20"/>
                <w:szCs w:val="24"/>
              </w:rPr>
            </w:pPr>
          </w:p>
        </w:tc>
        <w:tc>
          <w:tcPr>
            <w:tcW w:w="108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14:paraId="127B8287" w14:textId="77777777" w:rsidR="00B03E44" w:rsidRPr="00690C9A" w:rsidRDefault="00B03E44" w:rsidP="00B03E44">
            <w:pPr>
              <w:adjustRightInd w:val="0"/>
              <w:jc w:val="center"/>
              <w:rPr>
                <w:sz w:val="20"/>
                <w:szCs w:val="24"/>
              </w:rPr>
            </w:pPr>
            <w:r w:rsidRPr="00690C9A">
              <w:rPr>
                <w:sz w:val="20"/>
                <w:szCs w:val="24"/>
              </w:rPr>
              <w:t>Unstandardized Residual</w:t>
            </w:r>
          </w:p>
        </w:tc>
      </w:tr>
      <w:tr w:rsidR="00B03E44" w:rsidRPr="00690C9A" w14:paraId="3BAF6217" w14:textId="77777777" w:rsidTr="00B03E44">
        <w:trPr>
          <w:trHeight w:val="273"/>
        </w:trPr>
        <w:tc>
          <w:tcPr>
            <w:tcW w:w="2776" w:type="dxa"/>
            <w:gridSpan w:val="2"/>
            <w:tcBorders>
              <w:top w:val="single" w:sz="12" w:space="0" w:color="000000"/>
              <w:left w:val="single" w:sz="12" w:space="0" w:color="000000"/>
              <w:bottom w:val="nil"/>
              <w:right w:val="single" w:sz="12" w:space="0" w:color="000000"/>
            </w:tcBorders>
            <w:shd w:val="clear" w:color="000000" w:fill="FFFFFF"/>
          </w:tcPr>
          <w:p w14:paraId="0B5B111A" w14:textId="77777777" w:rsidR="00B03E44" w:rsidRPr="00690C9A" w:rsidRDefault="00B03E44" w:rsidP="00B03E44">
            <w:pPr>
              <w:adjustRightInd w:val="0"/>
              <w:rPr>
                <w:sz w:val="20"/>
                <w:szCs w:val="24"/>
              </w:rPr>
            </w:pPr>
            <w:r w:rsidRPr="00690C9A">
              <w:rPr>
                <w:sz w:val="20"/>
                <w:szCs w:val="24"/>
              </w:rPr>
              <w:t>N</w:t>
            </w:r>
          </w:p>
        </w:tc>
        <w:tc>
          <w:tcPr>
            <w:tcW w:w="1080" w:type="dxa"/>
            <w:tcBorders>
              <w:top w:val="single" w:sz="12" w:space="0" w:color="000000"/>
              <w:left w:val="single" w:sz="12" w:space="0" w:color="000000"/>
              <w:bottom w:val="nil"/>
              <w:right w:val="single" w:sz="12" w:space="0" w:color="000000"/>
            </w:tcBorders>
            <w:shd w:val="clear" w:color="000000" w:fill="FFFFFF"/>
            <w:vAlign w:val="center"/>
          </w:tcPr>
          <w:p w14:paraId="3FABC4F3" w14:textId="77777777" w:rsidR="00B03E44" w:rsidRPr="00690C9A" w:rsidRDefault="00B03E44" w:rsidP="00B03E44">
            <w:pPr>
              <w:adjustRightInd w:val="0"/>
              <w:jc w:val="right"/>
              <w:rPr>
                <w:sz w:val="20"/>
                <w:szCs w:val="24"/>
              </w:rPr>
            </w:pPr>
            <w:r w:rsidRPr="00690C9A">
              <w:rPr>
                <w:sz w:val="20"/>
                <w:szCs w:val="24"/>
              </w:rPr>
              <w:t>100</w:t>
            </w:r>
          </w:p>
        </w:tc>
      </w:tr>
      <w:tr w:rsidR="00B03E44" w:rsidRPr="00690C9A" w14:paraId="39F21AB5" w14:textId="77777777" w:rsidTr="00B03E44">
        <w:trPr>
          <w:trHeight w:val="273"/>
        </w:trPr>
        <w:tc>
          <w:tcPr>
            <w:tcW w:w="1768" w:type="dxa"/>
            <w:tcBorders>
              <w:top w:val="nil"/>
              <w:left w:val="single" w:sz="12" w:space="0" w:color="000000"/>
              <w:bottom w:val="nil"/>
              <w:right w:val="nil"/>
            </w:tcBorders>
            <w:shd w:val="clear" w:color="000000" w:fill="FFFFFF"/>
            <w:vAlign w:val="center"/>
          </w:tcPr>
          <w:p w14:paraId="5252CE97" w14:textId="77777777" w:rsidR="00B03E44" w:rsidRPr="00690C9A" w:rsidRDefault="00B03E44" w:rsidP="00B03E44">
            <w:pPr>
              <w:adjustRightInd w:val="0"/>
              <w:rPr>
                <w:sz w:val="20"/>
                <w:szCs w:val="24"/>
              </w:rPr>
            </w:pPr>
            <w:r w:rsidRPr="00690C9A">
              <w:rPr>
                <w:sz w:val="20"/>
                <w:szCs w:val="24"/>
              </w:rPr>
              <w:t>Normal Parameters(</w:t>
            </w:r>
            <w:proofErr w:type="spellStart"/>
            <w:proofErr w:type="gramStart"/>
            <w:r w:rsidRPr="00690C9A">
              <w:rPr>
                <w:sz w:val="20"/>
                <w:szCs w:val="24"/>
              </w:rPr>
              <w:t>a,b</w:t>
            </w:r>
            <w:proofErr w:type="spellEnd"/>
            <w:proofErr w:type="gramEnd"/>
            <w:r w:rsidRPr="00690C9A">
              <w:rPr>
                <w:sz w:val="20"/>
                <w:szCs w:val="24"/>
              </w:rPr>
              <w:t>)</w:t>
            </w:r>
          </w:p>
        </w:tc>
        <w:tc>
          <w:tcPr>
            <w:tcW w:w="1008" w:type="dxa"/>
            <w:tcBorders>
              <w:top w:val="nil"/>
              <w:left w:val="nil"/>
              <w:bottom w:val="nil"/>
              <w:right w:val="single" w:sz="12" w:space="0" w:color="000000"/>
            </w:tcBorders>
            <w:shd w:val="clear" w:color="000000" w:fill="FFFFFF"/>
          </w:tcPr>
          <w:p w14:paraId="4DCC6693" w14:textId="77777777" w:rsidR="00B03E44" w:rsidRPr="00690C9A" w:rsidRDefault="00B03E44" w:rsidP="00B03E44">
            <w:pPr>
              <w:adjustRightInd w:val="0"/>
              <w:rPr>
                <w:sz w:val="20"/>
                <w:szCs w:val="24"/>
              </w:rPr>
            </w:pPr>
            <w:r w:rsidRPr="00690C9A">
              <w:rPr>
                <w:sz w:val="20"/>
                <w:szCs w:val="24"/>
              </w:rPr>
              <w:t>Mean</w:t>
            </w:r>
          </w:p>
        </w:tc>
        <w:tc>
          <w:tcPr>
            <w:tcW w:w="1080" w:type="dxa"/>
            <w:tcBorders>
              <w:top w:val="nil"/>
              <w:left w:val="single" w:sz="12" w:space="0" w:color="000000"/>
              <w:bottom w:val="nil"/>
              <w:right w:val="single" w:sz="12" w:space="0" w:color="000000"/>
            </w:tcBorders>
            <w:shd w:val="clear" w:color="000000" w:fill="FFFFFF"/>
            <w:vAlign w:val="center"/>
          </w:tcPr>
          <w:p w14:paraId="3587E893" w14:textId="77777777" w:rsidR="00B03E44" w:rsidRPr="00690C9A" w:rsidRDefault="00B03E44" w:rsidP="00B03E44">
            <w:pPr>
              <w:adjustRightInd w:val="0"/>
              <w:jc w:val="right"/>
              <w:rPr>
                <w:sz w:val="20"/>
                <w:szCs w:val="24"/>
              </w:rPr>
            </w:pPr>
            <w:r w:rsidRPr="00690C9A">
              <w:rPr>
                <w:sz w:val="20"/>
                <w:szCs w:val="24"/>
              </w:rPr>
              <w:t>.0000000</w:t>
            </w:r>
          </w:p>
        </w:tc>
      </w:tr>
      <w:tr w:rsidR="00B03E44" w:rsidRPr="00690C9A" w14:paraId="6E7CB6BA" w14:textId="77777777" w:rsidTr="00B03E44">
        <w:trPr>
          <w:trHeight w:val="273"/>
        </w:trPr>
        <w:tc>
          <w:tcPr>
            <w:tcW w:w="1768" w:type="dxa"/>
            <w:tcBorders>
              <w:top w:val="nil"/>
              <w:left w:val="single" w:sz="12" w:space="0" w:color="000000"/>
              <w:bottom w:val="nil"/>
              <w:right w:val="nil"/>
            </w:tcBorders>
            <w:shd w:val="clear" w:color="000000" w:fill="FFFFFF"/>
          </w:tcPr>
          <w:p w14:paraId="17F75A4A" w14:textId="77777777" w:rsidR="00B03E44" w:rsidRPr="00690C9A" w:rsidRDefault="00B03E44" w:rsidP="00B03E44">
            <w:pPr>
              <w:adjustRightInd w:val="0"/>
              <w:rPr>
                <w:sz w:val="20"/>
                <w:szCs w:val="24"/>
              </w:rPr>
            </w:pPr>
            <w:r w:rsidRPr="00690C9A">
              <w:rPr>
                <w:sz w:val="20"/>
                <w:szCs w:val="24"/>
              </w:rPr>
              <w:t xml:space="preserve"> </w:t>
            </w:r>
          </w:p>
        </w:tc>
        <w:tc>
          <w:tcPr>
            <w:tcW w:w="1008" w:type="dxa"/>
            <w:tcBorders>
              <w:top w:val="nil"/>
              <w:left w:val="nil"/>
              <w:bottom w:val="nil"/>
              <w:right w:val="single" w:sz="12" w:space="0" w:color="000000"/>
            </w:tcBorders>
            <w:shd w:val="clear" w:color="000000" w:fill="FFFFFF"/>
          </w:tcPr>
          <w:p w14:paraId="074F75C5" w14:textId="77777777" w:rsidR="00B03E44" w:rsidRPr="00690C9A" w:rsidRDefault="00B03E44" w:rsidP="00B03E44">
            <w:pPr>
              <w:adjustRightInd w:val="0"/>
              <w:rPr>
                <w:sz w:val="20"/>
                <w:szCs w:val="24"/>
              </w:rPr>
            </w:pPr>
            <w:r w:rsidRPr="00690C9A">
              <w:rPr>
                <w:sz w:val="20"/>
                <w:szCs w:val="24"/>
              </w:rPr>
              <w:t>Std. Deviation</w:t>
            </w:r>
          </w:p>
        </w:tc>
        <w:tc>
          <w:tcPr>
            <w:tcW w:w="1080" w:type="dxa"/>
            <w:tcBorders>
              <w:top w:val="nil"/>
              <w:left w:val="single" w:sz="12" w:space="0" w:color="000000"/>
              <w:bottom w:val="nil"/>
              <w:right w:val="single" w:sz="12" w:space="0" w:color="000000"/>
            </w:tcBorders>
            <w:shd w:val="clear" w:color="000000" w:fill="FFFFFF"/>
            <w:vAlign w:val="center"/>
          </w:tcPr>
          <w:p w14:paraId="0E65B27A" w14:textId="77777777" w:rsidR="00B03E44" w:rsidRPr="00690C9A" w:rsidRDefault="00B03E44" w:rsidP="00B03E44">
            <w:pPr>
              <w:adjustRightInd w:val="0"/>
              <w:jc w:val="right"/>
              <w:rPr>
                <w:sz w:val="20"/>
                <w:szCs w:val="24"/>
              </w:rPr>
            </w:pPr>
            <w:r w:rsidRPr="00690C9A">
              <w:rPr>
                <w:sz w:val="20"/>
                <w:szCs w:val="24"/>
              </w:rPr>
              <w:t>1.09363460</w:t>
            </w:r>
          </w:p>
        </w:tc>
      </w:tr>
      <w:tr w:rsidR="00B03E44" w:rsidRPr="00690C9A" w14:paraId="144ADFA4" w14:textId="77777777" w:rsidTr="00B03E44">
        <w:trPr>
          <w:trHeight w:val="273"/>
        </w:trPr>
        <w:tc>
          <w:tcPr>
            <w:tcW w:w="1768" w:type="dxa"/>
            <w:tcBorders>
              <w:top w:val="nil"/>
              <w:left w:val="single" w:sz="12" w:space="0" w:color="000000"/>
              <w:bottom w:val="nil"/>
              <w:right w:val="nil"/>
            </w:tcBorders>
            <w:shd w:val="clear" w:color="000000" w:fill="FFFFFF"/>
          </w:tcPr>
          <w:p w14:paraId="417AF78E" w14:textId="77777777" w:rsidR="00B03E44" w:rsidRPr="00690C9A" w:rsidRDefault="00B03E44" w:rsidP="00B03E44">
            <w:pPr>
              <w:adjustRightInd w:val="0"/>
              <w:rPr>
                <w:sz w:val="20"/>
                <w:szCs w:val="24"/>
              </w:rPr>
            </w:pPr>
            <w:r w:rsidRPr="00690C9A">
              <w:rPr>
                <w:sz w:val="20"/>
                <w:szCs w:val="24"/>
              </w:rPr>
              <w:t>Most Extreme Differences</w:t>
            </w:r>
          </w:p>
        </w:tc>
        <w:tc>
          <w:tcPr>
            <w:tcW w:w="1008" w:type="dxa"/>
            <w:tcBorders>
              <w:top w:val="nil"/>
              <w:left w:val="nil"/>
              <w:bottom w:val="nil"/>
              <w:right w:val="single" w:sz="12" w:space="0" w:color="000000"/>
            </w:tcBorders>
            <w:shd w:val="clear" w:color="000000" w:fill="FFFFFF"/>
          </w:tcPr>
          <w:p w14:paraId="2577D156" w14:textId="77777777" w:rsidR="00B03E44" w:rsidRPr="00690C9A" w:rsidRDefault="00B03E44" w:rsidP="00B03E44">
            <w:pPr>
              <w:adjustRightInd w:val="0"/>
              <w:rPr>
                <w:sz w:val="20"/>
                <w:szCs w:val="24"/>
              </w:rPr>
            </w:pPr>
            <w:r w:rsidRPr="00690C9A">
              <w:rPr>
                <w:sz w:val="20"/>
                <w:szCs w:val="24"/>
              </w:rPr>
              <w:t>Absolute</w:t>
            </w:r>
          </w:p>
        </w:tc>
        <w:tc>
          <w:tcPr>
            <w:tcW w:w="1080" w:type="dxa"/>
            <w:tcBorders>
              <w:top w:val="nil"/>
              <w:left w:val="single" w:sz="12" w:space="0" w:color="000000"/>
              <w:bottom w:val="nil"/>
              <w:right w:val="single" w:sz="12" w:space="0" w:color="000000"/>
            </w:tcBorders>
            <w:shd w:val="clear" w:color="000000" w:fill="FFFFFF"/>
            <w:vAlign w:val="center"/>
          </w:tcPr>
          <w:p w14:paraId="00A6A66A" w14:textId="77777777" w:rsidR="00B03E44" w:rsidRPr="00690C9A" w:rsidRDefault="00B03E44" w:rsidP="00B03E44">
            <w:pPr>
              <w:adjustRightInd w:val="0"/>
              <w:jc w:val="right"/>
              <w:rPr>
                <w:sz w:val="20"/>
                <w:szCs w:val="24"/>
              </w:rPr>
            </w:pPr>
            <w:r w:rsidRPr="00690C9A">
              <w:rPr>
                <w:sz w:val="20"/>
                <w:szCs w:val="24"/>
              </w:rPr>
              <w:t>.095</w:t>
            </w:r>
          </w:p>
        </w:tc>
      </w:tr>
      <w:tr w:rsidR="00B03E44" w:rsidRPr="00690C9A" w14:paraId="0F7A8640" w14:textId="77777777" w:rsidTr="00B03E44">
        <w:trPr>
          <w:trHeight w:val="273"/>
        </w:trPr>
        <w:tc>
          <w:tcPr>
            <w:tcW w:w="1768" w:type="dxa"/>
            <w:tcBorders>
              <w:top w:val="nil"/>
              <w:left w:val="single" w:sz="12" w:space="0" w:color="000000"/>
              <w:bottom w:val="nil"/>
              <w:right w:val="nil"/>
            </w:tcBorders>
            <w:shd w:val="clear" w:color="000000" w:fill="FFFFFF"/>
          </w:tcPr>
          <w:p w14:paraId="177253B9" w14:textId="77777777" w:rsidR="00B03E44" w:rsidRPr="00690C9A" w:rsidRDefault="00B03E44" w:rsidP="00B03E44">
            <w:pPr>
              <w:adjustRightInd w:val="0"/>
              <w:rPr>
                <w:sz w:val="20"/>
                <w:szCs w:val="24"/>
              </w:rPr>
            </w:pPr>
            <w:r w:rsidRPr="00690C9A">
              <w:rPr>
                <w:sz w:val="20"/>
                <w:szCs w:val="24"/>
              </w:rPr>
              <w:t xml:space="preserve"> </w:t>
            </w:r>
          </w:p>
        </w:tc>
        <w:tc>
          <w:tcPr>
            <w:tcW w:w="1008" w:type="dxa"/>
            <w:tcBorders>
              <w:top w:val="nil"/>
              <w:left w:val="nil"/>
              <w:bottom w:val="nil"/>
              <w:right w:val="single" w:sz="12" w:space="0" w:color="000000"/>
            </w:tcBorders>
            <w:shd w:val="clear" w:color="000000" w:fill="FFFFFF"/>
          </w:tcPr>
          <w:p w14:paraId="1802A794" w14:textId="77777777" w:rsidR="00B03E44" w:rsidRPr="00690C9A" w:rsidRDefault="00B03E44" w:rsidP="00B03E44">
            <w:pPr>
              <w:adjustRightInd w:val="0"/>
              <w:rPr>
                <w:sz w:val="20"/>
                <w:szCs w:val="24"/>
              </w:rPr>
            </w:pPr>
            <w:r w:rsidRPr="00690C9A">
              <w:rPr>
                <w:sz w:val="20"/>
                <w:szCs w:val="24"/>
              </w:rPr>
              <w:t>Positive</w:t>
            </w:r>
          </w:p>
        </w:tc>
        <w:tc>
          <w:tcPr>
            <w:tcW w:w="1080" w:type="dxa"/>
            <w:tcBorders>
              <w:top w:val="nil"/>
              <w:left w:val="single" w:sz="12" w:space="0" w:color="000000"/>
              <w:bottom w:val="nil"/>
              <w:right w:val="single" w:sz="12" w:space="0" w:color="000000"/>
            </w:tcBorders>
            <w:shd w:val="clear" w:color="000000" w:fill="FFFFFF"/>
            <w:vAlign w:val="center"/>
          </w:tcPr>
          <w:p w14:paraId="38E39FE9" w14:textId="77777777" w:rsidR="00B03E44" w:rsidRPr="00690C9A" w:rsidRDefault="00B03E44" w:rsidP="00B03E44">
            <w:pPr>
              <w:adjustRightInd w:val="0"/>
              <w:jc w:val="right"/>
              <w:rPr>
                <w:sz w:val="20"/>
                <w:szCs w:val="24"/>
              </w:rPr>
            </w:pPr>
            <w:r w:rsidRPr="00690C9A">
              <w:rPr>
                <w:sz w:val="20"/>
                <w:szCs w:val="24"/>
              </w:rPr>
              <w:t>.048</w:t>
            </w:r>
          </w:p>
        </w:tc>
      </w:tr>
      <w:tr w:rsidR="00B03E44" w:rsidRPr="00690C9A" w14:paraId="31A81572" w14:textId="77777777" w:rsidTr="00B03E44">
        <w:trPr>
          <w:trHeight w:val="273"/>
        </w:trPr>
        <w:tc>
          <w:tcPr>
            <w:tcW w:w="1768" w:type="dxa"/>
            <w:tcBorders>
              <w:top w:val="nil"/>
              <w:left w:val="single" w:sz="12" w:space="0" w:color="000000"/>
              <w:bottom w:val="nil"/>
              <w:right w:val="nil"/>
            </w:tcBorders>
            <w:shd w:val="clear" w:color="000000" w:fill="FFFFFF"/>
          </w:tcPr>
          <w:p w14:paraId="6A7D03E3" w14:textId="77777777" w:rsidR="00B03E44" w:rsidRPr="00690C9A" w:rsidRDefault="00B03E44" w:rsidP="00B03E44">
            <w:pPr>
              <w:adjustRightInd w:val="0"/>
              <w:rPr>
                <w:sz w:val="20"/>
                <w:szCs w:val="24"/>
              </w:rPr>
            </w:pPr>
            <w:r w:rsidRPr="00690C9A">
              <w:rPr>
                <w:sz w:val="20"/>
                <w:szCs w:val="24"/>
              </w:rPr>
              <w:t xml:space="preserve"> </w:t>
            </w:r>
          </w:p>
        </w:tc>
        <w:tc>
          <w:tcPr>
            <w:tcW w:w="1008" w:type="dxa"/>
            <w:tcBorders>
              <w:top w:val="nil"/>
              <w:left w:val="nil"/>
              <w:bottom w:val="nil"/>
              <w:right w:val="single" w:sz="12" w:space="0" w:color="000000"/>
            </w:tcBorders>
            <w:shd w:val="clear" w:color="000000" w:fill="FFFFFF"/>
          </w:tcPr>
          <w:p w14:paraId="590B15F9" w14:textId="77777777" w:rsidR="00B03E44" w:rsidRPr="00690C9A" w:rsidRDefault="00B03E44" w:rsidP="00B03E44">
            <w:pPr>
              <w:adjustRightInd w:val="0"/>
              <w:rPr>
                <w:sz w:val="20"/>
                <w:szCs w:val="24"/>
              </w:rPr>
            </w:pPr>
            <w:r w:rsidRPr="00690C9A">
              <w:rPr>
                <w:sz w:val="20"/>
                <w:szCs w:val="24"/>
              </w:rPr>
              <w:t>Negative</w:t>
            </w:r>
          </w:p>
        </w:tc>
        <w:tc>
          <w:tcPr>
            <w:tcW w:w="1080" w:type="dxa"/>
            <w:tcBorders>
              <w:top w:val="nil"/>
              <w:left w:val="single" w:sz="12" w:space="0" w:color="000000"/>
              <w:bottom w:val="nil"/>
              <w:right w:val="single" w:sz="12" w:space="0" w:color="000000"/>
            </w:tcBorders>
            <w:shd w:val="clear" w:color="000000" w:fill="FFFFFF"/>
            <w:vAlign w:val="center"/>
          </w:tcPr>
          <w:p w14:paraId="1956CAA0" w14:textId="77777777" w:rsidR="00B03E44" w:rsidRPr="00690C9A" w:rsidRDefault="00B03E44" w:rsidP="00B03E44">
            <w:pPr>
              <w:adjustRightInd w:val="0"/>
              <w:jc w:val="right"/>
              <w:rPr>
                <w:sz w:val="20"/>
                <w:szCs w:val="24"/>
              </w:rPr>
            </w:pPr>
            <w:r w:rsidRPr="00690C9A">
              <w:rPr>
                <w:sz w:val="20"/>
                <w:szCs w:val="24"/>
              </w:rPr>
              <w:t>-.095</w:t>
            </w:r>
          </w:p>
        </w:tc>
      </w:tr>
      <w:tr w:rsidR="00B03E44" w:rsidRPr="00690C9A" w14:paraId="2FD4496D" w14:textId="77777777" w:rsidTr="00B03E44">
        <w:trPr>
          <w:trHeight w:val="273"/>
        </w:trPr>
        <w:tc>
          <w:tcPr>
            <w:tcW w:w="2776" w:type="dxa"/>
            <w:gridSpan w:val="2"/>
            <w:tcBorders>
              <w:top w:val="nil"/>
              <w:left w:val="single" w:sz="12" w:space="0" w:color="000000"/>
              <w:bottom w:val="nil"/>
              <w:right w:val="single" w:sz="12" w:space="0" w:color="000000"/>
            </w:tcBorders>
            <w:shd w:val="clear" w:color="000000" w:fill="FFFFFF"/>
          </w:tcPr>
          <w:p w14:paraId="184B8E88" w14:textId="77777777" w:rsidR="00B03E44" w:rsidRPr="00690C9A" w:rsidRDefault="00B03E44" w:rsidP="00B03E44">
            <w:pPr>
              <w:adjustRightInd w:val="0"/>
              <w:rPr>
                <w:sz w:val="20"/>
                <w:szCs w:val="24"/>
              </w:rPr>
            </w:pPr>
            <w:r w:rsidRPr="00690C9A">
              <w:rPr>
                <w:sz w:val="20"/>
                <w:szCs w:val="24"/>
              </w:rPr>
              <w:t>Kolmogorov-Smirnov Z</w:t>
            </w:r>
          </w:p>
        </w:tc>
        <w:tc>
          <w:tcPr>
            <w:tcW w:w="1080" w:type="dxa"/>
            <w:tcBorders>
              <w:top w:val="nil"/>
              <w:left w:val="single" w:sz="12" w:space="0" w:color="000000"/>
              <w:bottom w:val="nil"/>
              <w:right w:val="single" w:sz="12" w:space="0" w:color="000000"/>
            </w:tcBorders>
            <w:shd w:val="clear" w:color="000000" w:fill="FFFFFF"/>
            <w:vAlign w:val="center"/>
          </w:tcPr>
          <w:p w14:paraId="25A7C243" w14:textId="77777777" w:rsidR="00B03E44" w:rsidRPr="00690C9A" w:rsidRDefault="00B03E44" w:rsidP="00B03E44">
            <w:pPr>
              <w:adjustRightInd w:val="0"/>
              <w:jc w:val="right"/>
              <w:rPr>
                <w:sz w:val="20"/>
                <w:szCs w:val="24"/>
              </w:rPr>
            </w:pPr>
            <w:r w:rsidRPr="00690C9A">
              <w:rPr>
                <w:sz w:val="20"/>
                <w:szCs w:val="24"/>
              </w:rPr>
              <w:t>.737</w:t>
            </w:r>
          </w:p>
        </w:tc>
      </w:tr>
      <w:tr w:rsidR="00B03E44" w:rsidRPr="00690C9A" w14:paraId="653E3A55" w14:textId="77777777" w:rsidTr="00B03E44">
        <w:trPr>
          <w:trHeight w:val="273"/>
        </w:trPr>
        <w:tc>
          <w:tcPr>
            <w:tcW w:w="2776" w:type="dxa"/>
            <w:gridSpan w:val="2"/>
            <w:tcBorders>
              <w:top w:val="nil"/>
              <w:left w:val="single" w:sz="12" w:space="0" w:color="000000"/>
              <w:bottom w:val="single" w:sz="12" w:space="0" w:color="000000"/>
              <w:right w:val="single" w:sz="12" w:space="0" w:color="000000"/>
            </w:tcBorders>
            <w:shd w:val="clear" w:color="000000" w:fill="FFFFFF"/>
          </w:tcPr>
          <w:p w14:paraId="7E11A034" w14:textId="77777777" w:rsidR="00B03E44" w:rsidRPr="00690C9A" w:rsidRDefault="00B03E44" w:rsidP="00B03E44">
            <w:pPr>
              <w:adjustRightInd w:val="0"/>
              <w:rPr>
                <w:sz w:val="20"/>
                <w:szCs w:val="24"/>
              </w:rPr>
            </w:pPr>
            <w:proofErr w:type="spellStart"/>
            <w:r w:rsidRPr="00690C9A">
              <w:rPr>
                <w:sz w:val="20"/>
                <w:szCs w:val="24"/>
              </w:rPr>
              <w:t>Asymp</w:t>
            </w:r>
            <w:proofErr w:type="spellEnd"/>
            <w:r w:rsidRPr="00690C9A">
              <w:rPr>
                <w:sz w:val="20"/>
                <w:szCs w:val="24"/>
              </w:rPr>
              <w:t>. Sig. (2-tailed)</w:t>
            </w:r>
          </w:p>
        </w:tc>
        <w:tc>
          <w:tcPr>
            <w:tcW w:w="1080" w:type="dxa"/>
            <w:tcBorders>
              <w:top w:val="nil"/>
              <w:left w:val="single" w:sz="12" w:space="0" w:color="000000"/>
              <w:bottom w:val="single" w:sz="12" w:space="0" w:color="000000"/>
              <w:right w:val="single" w:sz="12" w:space="0" w:color="000000"/>
            </w:tcBorders>
            <w:shd w:val="clear" w:color="000000" w:fill="FFFFFF"/>
            <w:vAlign w:val="center"/>
          </w:tcPr>
          <w:p w14:paraId="053BE148" w14:textId="77777777" w:rsidR="00B03E44" w:rsidRPr="00690C9A" w:rsidRDefault="00B03E44" w:rsidP="00B03E44">
            <w:pPr>
              <w:adjustRightInd w:val="0"/>
              <w:jc w:val="right"/>
              <w:rPr>
                <w:sz w:val="20"/>
                <w:szCs w:val="24"/>
              </w:rPr>
            </w:pPr>
            <w:r w:rsidRPr="00690C9A">
              <w:rPr>
                <w:sz w:val="20"/>
                <w:szCs w:val="24"/>
              </w:rPr>
              <w:t>.648</w:t>
            </w:r>
          </w:p>
        </w:tc>
      </w:tr>
    </w:tbl>
    <w:p w14:paraId="309D6B1E" w14:textId="23AF4EC7" w:rsidR="00B03E44" w:rsidRDefault="00B03E44" w:rsidP="00B03E44">
      <w:pPr>
        <w:spacing w:before="120" w:after="120"/>
        <w:ind w:left="142"/>
        <w:jc w:val="both"/>
        <w:rPr>
          <w:sz w:val="24"/>
          <w:szCs w:val="24"/>
          <w:lang w:val="id-ID"/>
        </w:rPr>
      </w:pPr>
      <w:r w:rsidRPr="00690C9A">
        <w:rPr>
          <w:sz w:val="24"/>
          <w:szCs w:val="24"/>
          <w:lang w:val="id-ID"/>
        </w:rPr>
        <w:t xml:space="preserve">Berdasarkan hasil uji </w:t>
      </w:r>
      <w:proofErr w:type="spellStart"/>
      <w:r w:rsidRPr="00690C9A">
        <w:rPr>
          <w:sz w:val="24"/>
          <w:szCs w:val="24"/>
          <w:lang w:val="id-ID"/>
        </w:rPr>
        <w:t>normalitas</w:t>
      </w:r>
      <w:proofErr w:type="spellEnd"/>
      <w:r w:rsidRPr="00690C9A">
        <w:rPr>
          <w:sz w:val="24"/>
          <w:szCs w:val="24"/>
          <w:lang w:val="id-ID"/>
        </w:rPr>
        <w:t xml:space="preserve"> </w:t>
      </w:r>
      <w:proofErr w:type="spellStart"/>
      <w:r w:rsidRPr="00690C9A">
        <w:rPr>
          <w:sz w:val="24"/>
          <w:szCs w:val="24"/>
          <w:lang w:val="id-ID"/>
        </w:rPr>
        <w:t>kolmogorv</w:t>
      </w:r>
      <w:proofErr w:type="spellEnd"/>
      <w:r w:rsidRPr="00690C9A">
        <w:rPr>
          <w:sz w:val="24"/>
          <w:szCs w:val="24"/>
          <w:lang w:val="id-ID"/>
        </w:rPr>
        <w:t xml:space="preserve"> </w:t>
      </w:r>
      <w:proofErr w:type="spellStart"/>
      <w:r w:rsidRPr="00690C9A">
        <w:rPr>
          <w:sz w:val="24"/>
          <w:szCs w:val="24"/>
          <w:lang w:val="id-ID"/>
        </w:rPr>
        <w:t>smirnov</w:t>
      </w:r>
      <w:proofErr w:type="spellEnd"/>
      <w:r w:rsidRPr="00690C9A">
        <w:rPr>
          <w:sz w:val="24"/>
          <w:szCs w:val="24"/>
          <w:lang w:val="id-ID"/>
        </w:rPr>
        <w:t xml:space="preserve"> diperoleh hasil </w:t>
      </w:r>
      <w:proofErr w:type="spellStart"/>
      <w:r w:rsidRPr="00690C9A">
        <w:rPr>
          <w:sz w:val="24"/>
          <w:szCs w:val="24"/>
          <w:lang w:val="id-ID"/>
        </w:rPr>
        <w:t>signifikasin</w:t>
      </w:r>
      <w:proofErr w:type="spellEnd"/>
      <w:r w:rsidRPr="00690C9A">
        <w:rPr>
          <w:sz w:val="24"/>
          <w:szCs w:val="24"/>
          <w:lang w:val="id-ID"/>
        </w:rPr>
        <w:t xml:space="preserve"> sebesar 0,648. Hasil tersebut lebih dari 0,05, dengan kata lain data dalam penelitian ini terdistribusi normal.</w:t>
      </w:r>
    </w:p>
    <w:p w14:paraId="176DE2D1" w14:textId="2E6431C4" w:rsidR="00B03E44" w:rsidRDefault="00B03E44" w:rsidP="00B03E44">
      <w:pPr>
        <w:spacing w:before="120" w:after="120"/>
        <w:ind w:left="142"/>
        <w:jc w:val="both"/>
        <w:rPr>
          <w:b/>
          <w:sz w:val="24"/>
          <w:szCs w:val="24"/>
          <w:lang w:val="id-ID"/>
        </w:rPr>
      </w:pPr>
      <w:r w:rsidRPr="00690C9A">
        <w:rPr>
          <w:b/>
          <w:sz w:val="24"/>
          <w:szCs w:val="24"/>
          <w:lang w:val="id-ID"/>
        </w:rPr>
        <w:t xml:space="preserve">Uji </w:t>
      </w:r>
      <w:proofErr w:type="spellStart"/>
      <w:r w:rsidRPr="00690C9A">
        <w:rPr>
          <w:b/>
          <w:sz w:val="24"/>
          <w:szCs w:val="24"/>
          <w:lang w:val="id-ID"/>
        </w:rPr>
        <w:t>Multikolinearitas</w:t>
      </w:r>
      <w:proofErr w:type="spellEnd"/>
    </w:p>
    <w:p w14:paraId="1E5F89FC" w14:textId="77777777" w:rsidR="00B03E44" w:rsidRDefault="00B03E44" w:rsidP="00B03E44">
      <w:pPr>
        <w:spacing w:before="120" w:after="120"/>
        <w:ind w:left="142"/>
        <w:jc w:val="center"/>
        <w:rPr>
          <w:b/>
          <w:bCs/>
          <w:sz w:val="24"/>
          <w:szCs w:val="24"/>
          <w:lang w:val="id-ID"/>
        </w:rPr>
      </w:pPr>
      <w:r w:rsidRPr="00B03E44">
        <w:rPr>
          <w:b/>
          <w:bCs/>
          <w:sz w:val="24"/>
          <w:szCs w:val="24"/>
          <w:lang w:val="id-ID"/>
        </w:rPr>
        <w:t xml:space="preserve">Tabel </w:t>
      </w:r>
      <w:r w:rsidRPr="00B03E44">
        <w:rPr>
          <w:b/>
          <w:bCs/>
          <w:sz w:val="24"/>
          <w:szCs w:val="24"/>
          <w:lang w:val="id-ID"/>
        </w:rPr>
        <w:fldChar w:fldCharType="begin"/>
      </w:r>
      <w:r w:rsidRPr="00B03E44">
        <w:rPr>
          <w:b/>
          <w:bCs/>
          <w:sz w:val="24"/>
          <w:szCs w:val="24"/>
          <w:lang w:val="id-ID"/>
        </w:rPr>
        <w:instrText xml:space="preserve"> SEQ Tabel \* ARABIC </w:instrText>
      </w:r>
      <w:r w:rsidRPr="00B03E44">
        <w:rPr>
          <w:b/>
          <w:bCs/>
          <w:sz w:val="24"/>
          <w:szCs w:val="24"/>
          <w:lang w:val="id-ID"/>
        </w:rPr>
        <w:fldChar w:fldCharType="separate"/>
      </w:r>
      <w:r w:rsidRPr="00B03E44">
        <w:rPr>
          <w:b/>
          <w:bCs/>
          <w:noProof/>
          <w:sz w:val="24"/>
          <w:szCs w:val="24"/>
          <w:lang w:val="id-ID"/>
        </w:rPr>
        <w:t>7</w:t>
      </w:r>
      <w:r w:rsidRPr="00B03E44">
        <w:rPr>
          <w:b/>
          <w:bCs/>
          <w:sz w:val="24"/>
          <w:szCs w:val="24"/>
          <w:lang w:val="id-ID"/>
        </w:rPr>
        <w:fldChar w:fldCharType="end"/>
      </w:r>
      <w:r w:rsidRPr="00B03E44">
        <w:rPr>
          <w:b/>
          <w:bCs/>
          <w:sz w:val="24"/>
          <w:szCs w:val="24"/>
          <w:lang w:val="id-ID"/>
        </w:rPr>
        <w:t xml:space="preserve"> </w:t>
      </w:r>
    </w:p>
    <w:p w14:paraId="54D5EA05" w14:textId="523D56EC" w:rsidR="00B03E44" w:rsidRDefault="00B03E44" w:rsidP="00B03E44">
      <w:pPr>
        <w:spacing w:before="120" w:after="120"/>
        <w:ind w:left="142"/>
        <w:jc w:val="center"/>
        <w:rPr>
          <w:b/>
          <w:bCs/>
          <w:sz w:val="24"/>
          <w:szCs w:val="24"/>
          <w:lang w:val="id-ID"/>
        </w:rPr>
      </w:pPr>
      <w:r w:rsidRPr="00B03E44">
        <w:rPr>
          <w:b/>
          <w:bCs/>
          <w:sz w:val="24"/>
          <w:szCs w:val="24"/>
          <w:lang w:val="id-ID"/>
        </w:rPr>
        <w:t xml:space="preserve">Uji </w:t>
      </w:r>
      <w:proofErr w:type="spellStart"/>
      <w:r w:rsidRPr="00B03E44">
        <w:rPr>
          <w:b/>
          <w:bCs/>
          <w:sz w:val="24"/>
          <w:szCs w:val="24"/>
          <w:lang w:val="id-ID"/>
        </w:rPr>
        <w:t>Multikolinearitas</w:t>
      </w:r>
      <w:proofErr w:type="spellEnd"/>
    </w:p>
    <w:tbl>
      <w:tblPr>
        <w:tblW w:w="4770" w:type="dxa"/>
        <w:tblInd w:w="93" w:type="dxa"/>
        <w:tblLayout w:type="fixed"/>
        <w:tblCellMar>
          <w:left w:w="93" w:type="dxa"/>
          <w:right w:w="93" w:type="dxa"/>
        </w:tblCellMar>
        <w:tblLook w:val="0000" w:firstRow="0" w:lastRow="0" w:firstColumn="0" w:lastColumn="0" w:noHBand="0" w:noVBand="0"/>
      </w:tblPr>
      <w:tblGrid>
        <w:gridCol w:w="609"/>
        <w:gridCol w:w="651"/>
        <w:gridCol w:w="630"/>
        <w:gridCol w:w="450"/>
        <w:gridCol w:w="630"/>
        <w:gridCol w:w="630"/>
        <w:gridCol w:w="450"/>
        <w:gridCol w:w="450"/>
        <w:gridCol w:w="270"/>
      </w:tblGrid>
      <w:tr w:rsidR="00B03E44" w:rsidRPr="00690C9A" w14:paraId="2F11117A" w14:textId="77777777" w:rsidTr="00EA66D2">
        <w:trPr>
          <w:trHeight w:val="345"/>
        </w:trPr>
        <w:tc>
          <w:tcPr>
            <w:tcW w:w="609" w:type="dxa"/>
            <w:tcBorders>
              <w:top w:val="single" w:sz="12" w:space="0" w:color="000000"/>
              <w:left w:val="single" w:sz="12" w:space="0" w:color="000000"/>
              <w:bottom w:val="single" w:sz="12" w:space="0" w:color="000000"/>
              <w:right w:val="nil"/>
            </w:tcBorders>
            <w:shd w:val="clear" w:color="000000" w:fill="FFFFFF"/>
            <w:vAlign w:val="bottom"/>
          </w:tcPr>
          <w:p w14:paraId="465E6054" w14:textId="77777777" w:rsidR="00B03E44" w:rsidRPr="00690C9A" w:rsidRDefault="00B03E44" w:rsidP="00EA66D2">
            <w:pPr>
              <w:adjustRightInd w:val="0"/>
              <w:rPr>
                <w:rFonts w:ascii="Arial" w:hAnsi="Arial" w:cs="Arial"/>
                <w:sz w:val="14"/>
                <w:szCs w:val="18"/>
              </w:rPr>
            </w:pPr>
          </w:p>
          <w:p w14:paraId="2DA24F02"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Model</w:t>
            </w:r>
          </w:p>
        </w:tc>
        <w:tc>
          <w:tcPr>
            <w:tcW w:w="651" w:type="dxa"/>
            <w:tcBorders>
              <w:top w:val="single" w:sz="12" w:space="0" w:color="000000"/>
              <w:left w:val="nil"/>
              <w:bottom w:val="single" w:sz="12" w:space="0" w:color="000000"/>
              <w:right w:val="single" w:sz="12" w:space="0" w:color="000000"/>
            </w:tcBorders>
            <w:shd w:val="clear" w:color="000000" w:fill="FFFFFF"/>
            <w:vAlign w:val="bottom"/>
          </w:tcPr>
          <w:p w14:paraId="46BDC70F"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1080"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14:paraId="798A614A"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Unstandardized Coefficients</w:t>
            </w:r>
          </w:p>
        </w:tc>
        <w:tc>
          <w:tcPr>
            <w:tcW w:w="630"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4CC341BA"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Standardized Coefficients</w:t>
            </w:r>
          </w:p>
        </w:tc>
        <w:tc>
          <w:tcPr>
            <w:tcW w:w="630"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79BD617F"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T</w:t>
            </w:r>
          </w:p>
        </w:tc>
        <w:tc>
          <w:tcPr>
            <w:tcW w:w="450" w:type="dxa"/>
            <w:tcBorders>
              <w:top w:val="single" w:sz="12" w:space="0" w:color="000000"/>
              <w:left w:val="single" w:sz="2" w:space="0" w:color="000000"/>
              <w:bottom w:val="single" w:sz="2" w:space="0" w:color="000000"/>
              <w:right w:val="single" w:sz="2" w:space="0" w:color="000000"/>
            </w:tcBorders>
            <w:shd w:val="clear" w:color="000000" w:fill="FFFFFF"/>
            <w:vAlign w:val="bottom"/>
          </w:tcPr>
          <w:p w14:paraId="715238AC"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Sig.</w:t>
            </w:r>
          </w:p>
        </w:tc>
        <w:tc>
          <w:tcPr>
            <w:tcW w:w="720" w:type="dxa"/>
            <w:gridSpan w:val="2"/>
            <w:tcBorders>
              <w:top w:val="single" w:sz="12" w:space="0" w:color="000000"/>
              <w:left w:val="single" w:sz="2" w:space="0" w:color="000000"/>
              <w:bottom w:val="single" w:sz="2" w:space="0" w:color="000000"/>
              <w:right w:val="single" w:sz="12" w:space="0" w:color="000000"/>
            </w:tcBorders>
            <w:shd w:val="clear" w:color="000000" w:fill="FFFFFF"/>
            <w:vAlign w:val="bottom"/>
          </w:tcPr>
          <w:p w14:paraId="7A552248"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Collinearity Statistics</w:t>
            </w:r>
          </w:p>
        </w:tc>
      </w:tr>
      <w:tr w:rsidR="00B03E44" w:rsidRPr="00690C9A" w14:paraId="581ECE80" w14:textId="77777777" w:rsidTr="00EA66D2">
        <w:trPr>
          <w:trHeight w:val="345"/>
        </w:trPr>
        <w:tc>
          <w:tcPr>
            <w:tcW w:w="609" w:type="dxa"/>
            <w:tcBorders>
              <w:top w:val="nil"/>
              <w:left w:val="single" w:sz="12" w:space="0" w:color="000000"/>
              <w:bottom w:val="single" w:sz="12" w:space="0" w:color="000000"/>
              <w:right w:val="nil"/>
            </w:tcBorders>
            <w:shd w:val="clear" w:color="000000" w:fill="FFFFFF"/>
            <w:vAlign w:val="bottom"/>
          </w:tcPr>
          <w:p w14:paraId="3CD84FC2"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651" w:type="dxa"/>
            <w:tcBorders>
              <w:top w:val="nil"/>
              <w:left w:val="nil"/>
              <w:bottom w:val="single" w:sz="12" w:space="0" w:color="000000"/>
              <w:right w:val="single" w:sz="12" w:space="0" w:color="000000"/>
            </w:tcBorders>
            <w:shd w:val="clear" w:color="000000" w:fill="FFFFFF"/>
            <w:vAlign w:val="bottom"/>
          </w:tcPr>
          <w:p w14:paraId="5178A888"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630" w:type="dxa"/>
            <w:tcBorders>
              <w:top w:val="single" w:sz="2" w:space="0" w:color="000000"/>
              <w:left w:val="single" w:sz="12" w:space="0" w:color="000000"/>
              <w:bottom w:val="single" w:sz="12" w:space="0" w:color="000000"/>
              <w:right w:val="single" w:sz="2" w:space="0" w:color="000000"/>
            </w:tcBorders>
            <w:shd w:val="clear" w:color="000000" w:fill="FFFFFF"/>
            <w:vAlign w:val="bottom"/>
          </w:tcPr>
          <w:p w14:paraId="1CE64831"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B</w:t>
            </w:r>
          </w:p>
        </w:tc>
        <w:tc>
          <w:tcPr>
            <w:tcW w:w="45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496C5106"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Std. Error</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5B6D291F"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Beta</w:t>
            </w:r>
          </w:p>
        </w:tc>
        <w:tc>
          <w:tcPr>
            <w:tcW w:w="63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5CF7138"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Tolerance</w:t>
            </w:r>
          </w:p>
        </w:tc>
        <w:tc>
          <w:tcPr>
            <w:tcW w:w="45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0237147D"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VIF</w:t>
            </w:r>
          </w:p>
        </w:tc>
        <w:tc>
          <w:tcPr>
            <w:tcW w:w="450" w:type="dxa"/>
            <w:tcBorders>
              <w:top w:val="single" w:sz="2" w:space="0" w:color="000000"/>
              <w:left w:val="single" w:sz="2" w:space="0" w:color="000000"/>
              <w:bottom w:val="single" w:sz="12" w:space="0" w:color="000000"/>
              <w:right w:val="single" w:sz="2" w:space="0" w:color="000000"/>
            </w:tcBorders>
            <w:shd w:val="clear" w:color="000000" w:fill="FFFFFF"/>
            <w:vAlign w:val="bottom"/>
          </w:tcPr>
          <w:p w14:paraId="1619BA28"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tolerance</w:t>
            </w:r>
          </w:p>
        </w:tc>
        <w:tc>
          <w:tcPr>
            <w:tcW w:w="270" w:type="dxa"/>
            <w:tcBorders>
              <w:top w:val="single" w:sz="2" w:space="0" w:color="000000"/>
              <w:left w:val="single" w:sz="2" w:space="0" w:color="000000"/>
              <w:bottom w:val="single" w:sz="12" w:space="0" w:color="000000"/>
              <w:right w:val="single" w:sz="12" w:space="0" w:color="000000"/>
            </w:tcBorders>
            <w:shd w:val="clear" w:color="000000" w:fill="FFFFFF"/>
            <w:vAlign w:val="bottom"/>
          </w:tcPr>
          <w:p w14:paraId="74075397" w14:textId="77777777" w:rsidR="00B03E44" w:rsidRPr="00690C9A" w:rsidRDefault="00B03E44" w:rsidP="00EA66D2">
            <w:pPr>
              <w:adjustRightInd w:val="0"/>
              <w:jc w:val="center"/>
              <w:rPr>
                <w:rFonts w:ascii="Arial" w:hAnsi="Arial" w:cs="Arial"/>
                <w:sz w:val="14"/>
                <w:szCs w:val="18"/>
              </w:rPr>
            </w:pPr>
            <w:r w:rsidRPr="00690C9A">
              <w:rPr>
                <w:rFonts w:ascii="Arial" w:hAnsi="Arial" w:cs="Arial"/>
                <w:sz w:val="14"/>
                <w:szCs w:val="18"/>
              </w:rPr>
              <w:t>VIF</w:t>
            </w:r>
          </w:p>
        </w:tc>
      </w:tr>
      <w:tr w:rsidR="00B03E44" w:rsidRPr="00690C9A" w14:paraId="0A2D48FF" w14:textId="77777777" w:rsidTr="00EA66D2">
        <w:trPr>
          <w:trHeight w:val="243"/>
        </w:trPr>
        <w:tc>
          <w:tcPr>
            <w:tcW w:w="609" w:type="dxa"/>
            <w:tcBorders>
              <w:top w:val="single" w:sz="12" w:space="0" w:color="000000"/>
              <w:left w:val="single" w:sz="12" w:space="0" w:color="000000"/>
              <w:bottom w:val="nil"/>
              <w:right w:val="nil"/>
            </w:tcBorders>
            <w:shd w:val="clear" w:color="000000" w:fill="FFFFFF"/>
          </w:tcPr>
          <w:p w14:paraId="30E4EE13"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1</w:t>
            </w:r>
          </w:p>
        </w:tc>
        <w:tc>
          <w:tcPr>
            <w:tcW w:w="651" w:type="dxa"/>
            <w:tcBorders>
              <w:top w:val="single" w:sz="12" w:space="0" w:color="000000"/>
              <w:left w:val="nil"/>
              <w:bottom w:val="nil"/>
              <w:right w:val="single" w:sz="12" w:space="0" w:color="000000"/>
            </w:tcBorders>
            <w:shd w:val="clear" w:color="000000" w:fill="FFFFFF"/>
          </w:tcPr>
          <w:p w14:paraId="598E261E"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(Constant)</w:t>
            </w:r>
          </w:p>
        </w:tc>
        <w:tc>
          <w:tcPr>
            <w:tcW w:w="630" w:type="dxa"/>
            <w:tcBorders>
              <w:top w:val="single" w:sz="12" w:space="0" w:color="000000"/>
              <w:left w:val="single" w:sz="12" w:space="0" w:color="000000"/>
              <w:bottom w:val="nil"/>
              <w:right w:val="single" w:sz="2" w:space="0" w:color="000000"/>
            </w:tcBorders>
            <w:shd w:val="clear" w:color="000000" w:fill="FFFFFF"/>
            <w:vAlign w:val="center"/>
          </w:tcPr>
          <w:p w14:paraId="3D593739"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.105</w:t>
            </w:r>
          </w:p>
        </w:tc>
        <w:tc>
          <w:tcPr>
            <w:tcW w:w="450" w:type="dxa"/>
            <w:tcBorders>
              <w:top w:val="single" w:sz="12" w:space="0" w:color="000000"/>
              <w:left w:val="single" w:sz="2" w:space="0" w:color="000000"/>
              <w:bottom w:val="nil"/>
              <w:right w:val="single" w:sz="2" w:space="0" w:color="000000"/>
            </w:tcBorders>
            <w:shd w:val="clear" w:color="000000" w:fill="FFFFFF"/>
            <w:vAlign w:val="center"/>
          </w:tcPr>
          <w:p w14:paraId="22A855E2"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.504</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2EF38037"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 xml:space="preserve"> </w:t>
            </w:r>
          </w:p>
        </w:tc>
        <w:tc>
          <w:tcPr>
            <w:tcW w:w="630" w:type="dxa"/>
            <w:tcBorders>
              <w:top w:val="single" w:sz="12" w:space="0" w:color="000000"/>
              <w:left w:val="single" w:sz="2" w:space="0" w:color="000000"/>
              <w:bottom w:val="nil"/>
              <w:right w:val="single" w:sz="2" w:space="0" w:color="000000"/>
            </w:tcBorders>
            <w:shd w:val="clear" w:color="000000" w:fill="FFFFFF"/>
            <w:vAlign w:val="center"/>
          </w:tcPr>
          <w:p w14:paraId="4E8A91E6"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-.207</w:t>
            </w:r>
          </w:p>
        </w:tc>
        <w:tc>
          <w:tcPr>
            <w:tcW w:w="450" w:type="dxa"/>
            <w:tcBorders>
              <w:top w:val="single" w:sz="12" w:space="0" w:color="000000"/>
              <w:left w:val="single" w:sz="2" w:space="0" w:color="000000"/>
              <w:bottom w:val="nil"/>
              <w:right w:val="single" w:sz="2" w:space="0" w:color="000000"/>
            </w:tcBorders>
            <w:shd w:val="clear" w:color="000000" w:fill="FFFFFF"/>
            <w:vAlign w:val="center"/>
          </w:tcPr>
          <w:p w14:paraId="350C0F2E"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.836</w:t>
            </w:r>
          </w:p>
        </w:tc>
        <w:tc>
          <w:tcPr>
            <w:tcW w:w="450" w:type="dxa"/>
            <w:tcBorders>
              <w:top w:val="single" w:sz="12" w:space="0" w:color="000000"/>
              <w:left w:val="single" w:sz="2" w:space="0" w:color="000000"/>
              <w:bottom w:val="nil"/>
              <w:right w:val="single" w:sz="2" w:space="0" w:color="000000"/>
            </w:tcBorders>
            <w:shd w:val="clear" w:color="000000" w:fill="FFFFFF"/>
            <w:vAlign w:val="center"/>
          </w:tcPr>
          <w:p w14:paraId="2AAF1D65"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 xml:space="preserve"> </w:t>
            </w:r>
          </w:p>
        </w:tc>
        <w:tc>
          <w:tcPr>
            <w:tcW w:w="270" w:type="dxa"/>
            <w:tcBorders>
              <w:top w:val="single" w:sz="12" w:space="0" w:color="000000"/>
              <w:left w:val="single" w:sz="2" w:space="0" w:color="000000"/>
              <w:bottom w:val="nil"/>
              <w:right w:val="single" w:sz="12" w:space="0" w:color="000000"/>
            </w:tcBorders>
            <w:shd w:val="clear" w:color="000000" w:fill="FFFFFF"/>
            <w:vAlign w:val="center"/>
          </w:tcPr>
          <w:p w14:paraId="1B0782B0"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 xml:space="preserve"> </w:t>
            </w:r>
          </w:p>
        </w:tc>
      </w:tr>
      <w:tr w:rsidR="00B03E44" w:rsidRPr="00690C9A" w14:paraId="446EFD52" w14:textId="77777777" w:rsidTr="00EA66D2">
        <w:trPr>
          <w:trHeight w:val="243"/>
        </w:trPr>
        <w:tc>
          <w:tcPr>
            <w:tcW w:w="609" w:type="dxa"/>
            <w:tcBorders>
              <w:top w:val="nil"/>
              <w:left w:val="single" w:sz="12" w:space="0" w:color="000000"/>
              <w:bottom w:val="nil"/>
              <w:right w:val="nil"/>
            </w:tcBorders>
            <w:shd w:val="clear" w:color="000000" w:fill="FFFFFF"/>
          </w:tcPr>
          <w:p w14:paraId="065614D0"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651" w:type="dxa"/>
            <w:tcBorders>
              <w:top w:val="nil"/>
              <w:left w:val="nil"/>
              <w:bottom w:val="nil"/>
              <w:right w:val="single" w:sz="12" w:space="0" w:color="000000"/>
            </w:tcBorders>
            <w:shd w:val="clear" w:color="000000" w:fill="FFFFFF"/>
          </w:tcPr>
          <w:p w14:paraId="2F692F8D" w14:textId="77777777" w:rsidR="00B03E44" w:rsidRPr="00690C9A" w:rsidRDefault="00B03E44" w:rsidP="00EA66D2">
            <w:pPr>
              <w:adjustRightInd w:val="0"/>
              <w:rPr>
                <w:rFonts w:ascii="Arial" w:hAnsi="Arial" w:cs="Arial"/>
                <w:sz w:val="14"/>
                <w:szCs w:val="18"/>
              </w:rPr>
            </w:pPr>
            <w:proofErr w:type="spellStart"/>
            <w:r w:rsidRPr="00690C9A">
              <w:rPr>
                <w:rFonts w:ascii="Arial" w:hAnsi="Arial" w:cs="Arial"/>
                <w:sz w:val="14"/>
                <w:szCs w:val="18"/>
              </w:rPr>
              <w:t>persepsi</w:t>
            </w:r>
            <w:proofErr w:type="spellEnd"/>
            <w:r w:rsidRPr="00690C9A">
              <w:rPr>
                <w:rFonts w:ascii="Arial" w:hAnsi="Arial" w:cs="Arial"/>
                <w:sz w:val="14"/>
                <w:szCs w:val="18"/>
              </w:rPr>
              <w:t xml:space="preserve"> </w:t>
            </w:r>
            <w:proofErr w:type="spellStart"/>
            <w:r w:rsidRPr="00690C9A">
              <w:rPr>
                <w:rFonts w:ascii="Arial" w:hAnsi="Arial" w:cs="Arial"/>
                <w:sz w:val="14"/>
                <w:szCs w:val="18"/>
              </w:rPr>
              <w:t>harga</w:t>
            </w:r>
            <w:proofErr w:type="spellEnd"/>
          </w:p>
        </w:tc>
        <w:tc>
          <w:tcPr>
            <w:tcW w:w="630" w:type="dxa"/>
            <w:tcBorders>
              <w:top w:val="nil"/>
              <w:left w:val="single" w:sz="12" w:space="0" w:color="000000"/>
              <w:bottom w:val="nil"/>
              <w:right w:val="single" w:sz="2" w:space="0" w:color="000000"/>
            </w:tcBorders>
            <w:shd w:val="clear" w:color="000000" w:fill="FFFFFF"/>
            <w:vAlign w:val="center"/>
          </w:tcPr>
          <w:p w14:paraId="715212B4"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1.459</w:t>
            </w:r>
          </w:p>
        </w:tc>
        <w:tc>
          <w:tcPr>
            <w:tcW w:w="450" w:type="dxa"/>
            <w:tcBorders>
              <w:top w:val="nil"/>
              <w:left w:val="single" w:sz="2" w:space="0" w:color="000000"/>
              <w:bottom w:val="nil"/>
              <w:right w:val="single" w:sz="2" w:space="0" w:color="000000"/>
            </w:tcBorders>
            <w:shd w:val="clear" w:color="000000" w:fill="FFFFFF"/>
            <w:vAlign w:val="center"/>
          </w:tcPr>
          <w:p w14:paraId="74A48577"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.170</w:t>
            </w:r>
          </w:p>
        </w:tc>
        <w:tc>
          <w:tcPr>
            <w:tcW w:w="630" w:type="dxa"/>
            <w:tcBorders>
              <w:top w:val="nil"/>
              <w:left w:val="single" w:sz="2" w:space="0" w:color="000000"/>
              <w:bottom w:val="nil"/>
              <w:right w:val="single" w:sz="2" w:space="0" w:color="000000"/>
            </w:tcBorders>
            <w:shd w:val="clear" w:color="000000" w:fill="FFFFFF"/>
            <w:vAlign w:val="center"/>
          </w:tcPr>
          <w:p w14:paraId="66A10CA8"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1.752</w:t>
            </w:r>
          </w:p>
        </w:tc>
        <w:tc>
          <w:tcPr>
            <w:tcW w:w="630" w:type="dxa"/>
            <w:tcBorders>
              <w:top w:val="nil"/>
              <w:left w:val="single" w:sz="2" w:space="0" w:color="000000"/>
              <w:bottom w:val="nil"/>
              <w:right w:val="single" w:sz="2" w:space="0" w:color="000000"/>
            </w:tcBorders>
            <w:shd w:val="clear" w:color="000000" w:fill="FFFFFF"/>
            <w:vAlign w:val="center"/>
          </w:tcPr>
          <w:p w14:paraId="4B6F6E8F"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8.586</w:t>
            </w:r>
          </w:p>
        </w:tc>
        <w:tc>
          <w:tcPr>
            <w:tcW w:w="450" w:type="dxa"/>
            <w:tcBorders>
              <w:top w:val="nil"/>
              <w:left w:val="single" w:sz="2" w:space="0" w:color="000000"/>
              <w:bottom w:val="nil"/>
              <w:right w:val="single" w:sz="2" w:space="0" w:color="000000"/>
            </w:tcBorders>
            <w:shd w:val="clear" w:color="000000" w:fill="FFFFFF"/>
            <w:vAlign w:val="center"/>
          </w:tcPr>
          <w:p w14:paraId="0CF14283"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.000</w:t>
            </w:r>
          </w:p>
        </w:tc>
        <w:tc>
          <w:tcPr>
            <w:tcW w:w="450" w:type="dxa"/>
            <w:tcBorders>
              <w:top w:val="nil"/>
              <w:left w:val="single" w:sz="2" w:space="0" w:color="000000"/>
              <w:bottom w:val="nil"/>
              <w:right w:val="single" w:sz="2" w:space="0" w:color="000000"/>
            </w:tcBorders>
            <w:shd w:val="clear" w:color="000000" w:fill="FFFFFF"/>
            <w:vAlign w:val="center"/>
          </w:tcPr>
          <w:p w14:paraId="1E9157E9"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.003</w:t>
            </w:r>
          </w:p>
        </w:tc>
        <w:tc>
          <w:tcPr>
            <w:tcW w:w="270" w:type="dxa"/>
            <w:tcBorders>
              <w:top w:val="nil"/>
              <w:left w:val="single" w:sz="2" w:space="0" w:color="000000"/>
              <w:bottom w:val="nil"/>
              <w:right w:val="single" w:sz="12" w:space="0" w:color="000000"/>
            </w:tcBorders>
            <w:shd w:val="clear" w:color="000000" w:fill="FFFFFF"/>
            <w:vAlign w:val="center"/>
          </w:tcPr>
          <w:p w14:paraId="48E64196"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.486</w:t>
            </w:r>
          </w:p>
        </w:tc>
      </w:tr>
      <w:tr w:rsidR="00B03E44" w:rsidRPr="00690C9A" w14:paraId="1C75A3C1" w14:textId="77777777" w:rsidTr="00EA66D2">
        <w:trPr>
          <w:trHeight w:val="243"/>
        </w:trPr>
        <w:tc>
          <w:tcPr>
            <w:tcW w:w="609" w:type="dxa"/>
            <w:tcBorders>
              <w:top w:val="nil"/>
              <w:left w:val="single" w:sz="12" w:space="0" w:color="000000"/>
              <w:bottom w:val="nil"/>
              <w:right w:val="nil"/>
            </w:tcBorders>
            <w:shd w:val="clear" w:color="000000" w:fill="FFFFFF"/>
          </w:tcPr>
          <w:p w14:paraId="70F906DB"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651" w:type="dxa"/>
            <w:tcBorders>
              <w:top w:val="nil"/>
              <w:left w:val="nil"/>
              <w:bottom w:val="nil"/>
              <w:right w:val="single" w:sz="12" w:space="0" w:color="000000"/>
            </w:tcBorders>
            <w:shd w:val="clear" w:color="000000" w:fill="FFFFFF"/>
          </w:tcPr>
          <w:p w14:paraId="1C88F81F" w14:textId="77777777" w:rsidR="00B03E44" w:rsidRPr="00690C9A" w:rsidRDefault="00B03E44" w:rsidP="00EA66D2">
            <w:pPr>
              <w:adjustRightInd w:val="0"/>
              <w:rPr>
                <w:rFonts w:ascii="Arial" w:hAnsi="Arial" w:cs="Arial"/>
                <w:sz w:val="14"/>
                <w:szCs w:val="18"/>
              </w:rPr>
            </w:pPr>
            <w:proofErr w:type="spellStart"/>
            <w:r w:rsidRPr="00690C9A">
              <w:rPr>
                <w:rFonts w:ascii="Arial" w:hAnsi="Arial" w:cs="Arial"/>
                <w:sz w:val="14"/>
                <w:szCs w:val="18"/>
              </w:rPr>
              <w:t>kualitas</w:t>
            </w:r>
            <w:proofErr w:type="spellEnd"/>
            <w:r w:rsidRPr="00690C9A">
              <w:rPr>
                <w:rFonts w:ascii="Arial" w:hAnsi="Arial" w:cs="Arial"/>
                <w:sz w:val="14"/>
                <w:szCs w:val="18"/>
              </w:rPr>
              <w:t xml:space="preserve"> </w:t>
            </w:r>
            <w:proofErr w:type="spellStart"/>
            <w:r w:rsidRPr="00690C9A">
              <w:rPr>
                <w:rFonts w:ascii="Arial" w:hAnsi="Arial" w:cs="Arial"/>
                <w:sz w:val="14"/>
                <w:szCs w:val="18"/>
              </w:rPr>
              <w:t>pelayanan</w:t>
            </w:r>
            <w:proofErr w:type="spellEnd"/>
          </w:p>
        </w:tc>
        <w:tc>
          <w:tcPr>
            <w:tcW w:w="630" w:type="dxa"/>
            <w:tcBorders>
              <w:top w:val="nil"/>
              <w:left w:val="single" w:sz="12" w:space="0" w:color="000000"/>
              <w:bottom w:val="nil"/>
              <w:right w:val="single" w:sz="2" w:space="0" w:color="000000"/>
            </w:tcBorders>
            <w:shd w:val="clear" w:color="000000" w:fill="FFFFFF"/>
            <w:vAlign w:val="center"/>
          </w:tcPr>
          <w:p w14:paraId="4DA37AC7"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.042</w:t>
            </w:r>
          </w:p>
        </w:tc>
        <w:tc>
          <w:tcPr>
            <w:tcW w:w="450" w:type="dxa"/>
            <w:tcBorders>
              <w:top w:val="nil"/>
              <w:left w:val="single" w:sz="2" w:space="0" w:color="000000"/>
              <w:bottom w:val="nil"/>
              <w:right w:val="single" w:sz="2" w:space="0" w:color="000000"/>
            </w:tcBorders>
            <w:shd w:val="clear" w:color="000000" w:fill="FFFFFF"/>
            <w:vAlign w:val="center"/>
          </w:tcPr>
          <w:p w14:paraId="13AA0301"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.016</w:t>
            </w:r>
          </w:p>
        </w:tc>
        <w:tc>
          <w:tcPr>
            <w:tcW w:w="630" w:type="dxa"/>
            <w:tcBorders>
              <w:top w:val="nil"/>
              <w:left w:val="single" w:sz="2" w:space="0" w:color="000000"/>
              <w:bottom w:val="nil"/>
              <w:right w:val="single" w:sz="2" w:space="0" w:color="000000"/>
            </w:tcBorders>
            <w:shd w:val="clear" w:color="000000" w:fill="FFFFFF"/>
            <w:vAlign w:val="center"/>
          </w:tcPr>
          <w:p w14:paraId="7C42079D"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.040</w:t>
            </w:r>
          </w:p>
        </w:tc>
        <w:tc>
          <w:tcPr>
            <w:tcW w:w="630" w:type="dxa"/>
            <w:tcBorders>
              <w:top w:val="nil"/>
              <w:left w:val="single" w:sz="2" w:space="0" w:color="000000"/>
              <w:bottom w:val="nil"/>
              <w:right w:val="single" w:sz="2" w:space="0" w:color="000000"/>
            </w:tcBorders>
            <w:shd w:val="clear" w:color="000000" w:fill="FFFFFF"/>
            <w:vAlign w:val="center"/>
          </w:tcPr>
          <w:p w14:paraId="0C2B1277"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2.588</w:t>
            </w:r>
          </w:p>
        </w:tc>
        <w:tc>
          <w:tcPr>
            <w:tcW w:w="450" w:type="dxa"/>
            <w:tcBorders>
              <w:top w:val="nil"/>
              <w:left w:val="single" w:sz="2" w:space="0" w:color="000000"/>
              <w:bottom w:val="nil"/>
              <w:right w:val="single" w:sz="2" w:space="0" w:color="000000"/>
            </w:tcBorders>
            <w:shd w:val="clear" w:color="000000" w:fill="FFFFFF"/>
            <w:vAlign w:val="center"/>
          </w:tcPr>
          <w:p w14:paraId="6B701F97"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.011</w:t>
            </w:r>
          </w:p>
        </w:tc>
        <w:tc>
          <w:tcPr>
            <w:tcW w:w="450" w:type="dxa"/>
            <w:tcBorders>
              <w:top w:val="nil"/>
              <w:left w:val="single" w:sz="2" w:space="0" w:color="000000"/>
              <w:bottom w:val="nil"/>
              <w:right w:val="single" w:sz="2" w:space="0" w:color="000000"/>
            </w:tcBorders>
            <w:shd w:val="clear" w:color="000000" w:fill="FFFFFF"/>
            <w:vAlign w:val="center"/>
          </w:tcPr>
          <w:p w14:paraId="4778E52E"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.027</w:t>
            </w:r>
          </w:p>
        </w:tc>
        <w:tc>
          <w:tcPr>
            <w:tcW w:w="270" w:type="dxa"/>
            <w:tcBorders>
              <w:top w:val="nil"/>
              <w:left w:val="single" w:sz="2" w:space="0" w:color="000000"/>
              <w:bottom w:val="nil"/>
              <w:right w:val="single" w:sz="12" w:space="0" w:color="000000"/>
            </w:tcBorders>
            <w:shd w:val="clear" w:color="000000" w:fill="FFFFFF"/>
            <w:vAlign w:val="center"/>
          </w:tcPr>
          <w:p w14:paraId="03FD0356"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1.898</w:t>
            </w:r>
          </w:p>
        </w:tc>
      </w:tr>
      <w:tr w:rsidR="00B03E44" w:rsidRPr="00690C9A" w14:paraId="3E216271" w14:textId="77777777" w:rsidTr="00EA66D2">
        <w:trPr>
          <w:trHeight w:val="243"/>
        </w:trPr>
        <w:tc>
          <w:tcPr>
            <w:tcW w:w="609" w:type="dxa"/>
            <w:tcBorders>
              <w:top w:val="nil"/>
              <w:left w:val="single" w:sz="12" w:space="0" w:color="000000"/>
              <w:bottom w:val="single" w:sz="12" w:space="0" w:color="000000"/>
              <w:right w:val="nil"/>
            </w:tcBorders>
            <w:shd w:val="clear" w:color="000000" w:fill="FFFFFF"/>
          </w:tcPr>
          <w:p w14:paraId="6817EEB7" w14:textId="77777777" w:rsidR="00B03E44" w:rsidRPr="00690C9A" w:rsidRDefault="00B03E44" w:rsidP="00EA66D2">
            <w:pPr>
              <w:adjustRightInd w:val="0"/>
              <w:rPr>
                <w:rFonts w:ascii="Arial" w:hAnsi="Arial" w:cs="Arial"/>
                <w:sz w:val="14"/>
                <w:szCs w:val="18"/>
              </w:rPr>
            </w:pPr>
            <w:r w:rsidRPr="00690C9A">
              <w:rPr>
                <w:rFonts w:ascii="Arial" w:hAnsi="Arial" w:cs="Arial"/>
                <w:sz w:val="14"/>
                <w:szCs w:val="18"/>
              </w:rPr>
              <w:t xml:space="preserve"> </w:t>
            </w:r>
          </w:p>
        </w:tc>
        <w:tc>
          <w:tcPr>
            <w:tcW w:w="651" w:type="dxa"/>
            <w:tcBorders>
              <w:top w:val="nil"/>
              <w:left w:val="nil"/>
              <w:bottom w:val="single" w:sz="12" w:space="0" w:color="000000"/>
              <w:right w:val="single" w:sz="12" w:space="0" w:color="000000"/>
            </w:tcBorders>
            <w:shd w:val="clear" w:color="000000" w:fill="FFFFFF"/>
          </w:tcPr>
          <w:p w14:paraId="792DC6E2" w14:textId="77777777" w:rsidR="00B03E44" w:rsidRPr="00690C9A" w:rsidRDefault="00B03E44" w:rsidP="00EA66D2">
            <w:pPr>
              <w:adjustRightInd w:val="0"/>
              <w:rPr>
                <w:rFonts w:ascii="Arial" w:hAnsi="Arial" w:cs="Arial"/>
                <w:sz w:val="14"/>
                <w:szCs w:val="18"/>
              </w:rPr>
            </w:pPr>
            <w:proofErr w:type="spellStart"/>
            <w:r w:rsidRPr="00690C9A">
              <w:rPr>
                <w:rFonts w:ascii="Arial" w:hAnsi="Arial" w:cs="Arial"/>
                <w:sz w:val="14"/>
                <w:szCs w:val="18"/>
              </w:rPr>
              <w:t>Promosi</w:t>
            </w:r>
            <w:proofErr w:type="spellEnd"/>
          </w:p>
        </w:tc>
        <w:tc>
          <w:tcPr>
            <w:tcW w:w="630" w:type="dxa"/>
            <w:tcBorders>
              <w:top w:val="nil"/>
              <w:left w:val="single" w:sz="12" w:space="0" w:color="000000"/>
              <w:bottom w:val="single" w:sz="12" w:space="0" w:color="000000"/>
              <w:right w:val="single" w:sz="2" w:space="0" w:color="000000"/>
            </w:tcBorders>
            <w:shd w:val="clear" w:color="000000" w:fill="FFFFFF"/>
            <w:vAlign w:val="center"/>
          </w:tcPr>
          <w:p w14:paraId="6C33B539"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.605</w:t>
            </w:r>
          </w:p>
        </w:tc>
        <w:tc>
          <w:tcPr>
            <w:tcW w:w="450" w:type="dxa"/>
            <w:tcBorders>
              <w:top w:val="nil"/>
              <w:left w:val="single" w:sz="2" w:space="0" w:color="000000"/>
              <w:bottom w:val="single" w:sz="12" w:space="0" w:color="000000"/>
              <w:right w:val="single" w:sz="2" w:space="0" w:color="000000"/>
            </w:tcBorders>
            <w:shd w:val="clear" w:color="000000" w:fill="FFFFFF"/>
            <w:vAlign w:val="center"/>
          </w:tcPr>
          <w:p w14:paraId="16BC45EB"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.159</w:t>
            </w:r>
          </w:p>
        </w:tc>
        <w:tc>
          <w:tcPr>
            <w:tcW w:w="630" w:type="dxa"/>
            <w:tcBorders>
              <w:top w:val="nil"/>
              <w:left w:val="single" w:sz="2" w:space="0" w:color="000000"/>
              <w:bottom w:val="single" w:sz="12" w:space="0" w:color="000000"/>
              <w:right w:val="single" w:sz="2" w:space="0" w:color="000000"/>
            </w:tcBorders>
            <w:shd w:val="clear" w:color="000000" w:fill="FFFFFF"/>
            <w:vAlign w:val="center"/>
          </w:tcPr>
          <w:p w14:paraId="4FD305BD"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.786</w:t>
            </w:r>
          </w:p>
        </w:tc>
        <w:tc>
          <w:tcPr>
            <w:tcW w:w="630" w:type="dxa"/>
            <w:tcBorders>
              <w:top w:val="nil"/>
              <w:left w:val="single" w:sz="2" w:space="0" w:color="000000"/>
              <w:bottom w:val="single" w:sz="12" w:space="0" w:color="000000"/>
              <w:right w:val="single" w:sz="2" w:space="0" w:color="000000"/>
            </w:tcBorders>
            <w:shd w:val="clear" w:color="000000" w:fill="FFFFFF"/>
            <w:vAlign w:val="center"/>
          </w:tcPr>
          <w:p w14:paraId="6D8FF46E"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3.805</w:t>
            </w:r>
          </w:p>
        </w:tc>
        <w:tc>
          <w:tcPr>
            <w:tcW w:w="450" w:type="dxa"/>
            <w:tcBorders>
              <w:top w:val="nil"/>
              <w:left w:val="single" w:sz="2" w:space="0" w:color="000000"/>
              <w:bottom w:val="single" w:sz="12" w:space="0" w:color="000000"/>
              <w:right w:val="single" w:sz="2" w:space="0" w:color="000000"/>
            </w:tcBorders>
            <w:shd w:val="clear" w:color="000000" w:fill="FFFFFF"/>
            <w:vAlign w:val="center"/>
          </w:tcPr>
          <w:p w14:paraId="46A118D2"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.000</w:t>
            </w:r>
          </w:p>
        </w:tc>
        <w:tc>
          <w:tcPr>
            <w:tcW w:w="450" w:type="dxa"/>
            <w:tcBorders>
              <w:top w:val="nil"/>
              <w:left w:val="single" w:sz="2" w:space="0" w:color="000000"/>
              <w:bottom w:val="single" w:sz="12" w:space="0" w:color="000000"/>
              <w:right w:val="single" w:sz="2" w:space="0" w:color="000000"/>
            </w:tcBorders>
            <w:shd w:val="clear" w:color="000000" w:fill="FFFFFF"/>
            <w:vAlign w:val="center"/>
          </w:tcPr>
          <w:p w14:paraId="2D4209AE"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.003</w:t>
            </w:r>
          </w:p>
        </w:tc>
        <w:tc>
          <w:tcPr>
            <w:tcW w:w="270" w:type="dxa"/>
            <w:tcBorders>
              <w:top w:val="nil"/>
              <w:left w:val="single" w:sz="2" w:space="0" w:color="000000"/>
              <w:bottom w:val="single" w:sz="12" w:space="0" w:color="000000"/>
              <w:right w:val="single" w:sz="12" w:space="0" w:color="000000"/>
            </w:tcBorders>
            <w:shd w:val="clear" w:color="000000" w:fill="FFFFFF"/>
            <w:vAlign w:val="center"/>
          </w:tcPr>
          <w:p w14:paraId="597A266F" w14:textId="77777777" w:rsidR="00B03E44" w:rsidRPr="00690C9A" w:rsidRDefault="00B03E44" w:rsidP="00EA66D2">
            <w:pPr>
              <w:adjustRightInd w:val="0"/>
              <w:jc w:val="right"/>
              <w:rPr>
                <w:rFonts w:ascii="Arial" w:hAnsi="Arial" w:cs="Arial"/>
                <w:sz w:val="14"/>
                <w:szCs w:val="18"/>
              </w:rPr>
            </w:pPr>
            <w:r w:rsidRPr="00690C9A">
              <w:rPr>
                <w:rFonts w:ascii="Arial" w:hAnsi="Arial" w:cs="Arial"/>
                <w:sz w:val="14"/>
                <w:szCs w:val="18"/>
              </w:rPr>
              <w:t>1.952</w:t>
            </w:r>
          </w:p>
        </w:tc>
      </w:tr>
    </w:tbl>
    <w:p w14:paraId="163C756D" w14:textId="27CBA4A0" w:rsidR="00B03E44" w:rsidRDefault="00B03E44" w:rsidP="00B03E44">
      <w:pPr>
        <w:spacing w:before="120" w:after="120"/>
        <w:ind w:left="142"/>
        <w:jc w:val="both"/>
        <w:rPr>
          <w:sz w:val="24"/>
          <w:szCs w:val="24"/>
          <w:lang w:val="id-ID"/>
        </w:rPr>
      </w:pPr>
      <w:r w:rsidRPr="00690C9A">
        <w:rPr>
          <w:sz w:val="24"/>
          <w:szCs w:val="24"/>
          <w:lang w:val="id-ID"/>
        </w:rPr>
        <w:t xml:space="preserve">Berdasarkan tabel di atas dapat diketahui bahwa nilai VIF kurang dari 10 dan nilai </w:t>
      </w:r>
      <w:proofErr w:type="spellStart"/>
      <w:r w:rsidRPr="00690C9A">
        <w:rPr>
          <w:sz w:val="24"/>
          <w:szCs w:val="24"/>
          <w:lang w:val="id-ID"/>
        </w:rPr>
        <w:t>tolerance</w:t>
      </w:r>
      <w:proofErr w:type="spellEnd"/>
      <w:r w:rsidRPr="00690C9A">
        <w:rPr>
          <w:sz w:val="24"/>
          <w:szCs w:val="24"/>
          <w:lang w:val="id-ID"/>
        </w:rPr>
        <w:t xml:space="preserve"> lebih dari 0,1 untuk keempat variabel maka dapat disimpulkan bahwa model regresi tidak terjadi masalah </w:t>
      </w:r>
      <w:proofErr w:type="spellStart"/>
      <w:r w:rsidRPr="00690C9A">
        <w:rPr>
          <w:sz w:val="24"/>
          <w:szCs w:val="24"/>
          <w:lang w:val="id-ID"/>
        </w:rPr>
        <w:t>multikolinearitas</w:t>
      </w:r>
      <w:proofErr w:type="spellEnd"/>
      <w:r w:rsidRPr="00690C9A">
        <w:rPr>
          <w:sz w:val="24"/>
          <w:szCs w:val="24"/>
          <w:lang w:val="id-ID"/>
        </w:rPr>
        <w:t>.</w:t>
      </w:r>
    </w:p>
    <w:p w14:paraId="4A776651" w14:textId="30C05F63" w:rsidR="00B03E44" w:rsidRDefault="00B03E44" w:rsidP="00B03E44">
      <w:pPr>
        <w:spacing w:before="120" w:after="120"/>
        <w:ind w:left="142"/>
        <w:jc w:val="both"/>
        <w:rPr>
          <w:b/>
          <w:sz w:val="24"/>
          <w:szCs w:val="24"/>
          <w:lang w:val="id-ID"/>
        </w:rPr>
      </w:pPr>
      <w:r w:rsidRPr="00690C9A">
        <w:rPr>
          <w:noProof/>
          <w:sz w:val="24"/>
          <w:szCs w:val="24"/>
        </w:rPr>
        <w:drawing>
          <wp:anchor distT="0" distB="0" distL="114300" distR="114300" simplePos="0" relativeHeight="251659264" behindDoc="1" locked="0" layoutInCell="1" allowOverlap="1" wp14:anchorId="112FB77A" wp14:editId="1CBD1371">
            <wp:simplePos x="0" y="0"/>
            <wp:positionH relativeFrom="column">
              <wp:posOffset>320040</wp:posOffset>
            </wp:positionH>
            <wp:positionV relativeFrom="paragraph">
              <wp:posOffset>251460</wp:posOffset>
            </wp:positionV>
            <wp:extent cx="2265400" cy="1188000"/>
            <wp:effectExtent l="0" t="0" r="0" b="635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5400" cy="118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0C9A">
        <w:rPr>
          <w:b/>
          <w:sz w:val="24"/>
          <w:szCs w:val="24"/>
          <w:lang w:val="id-ID"/>
        </w:rPr>
        <w:t xml:space="preserve">Uji </w:t>
      </w:r>
      <w:proofErr w:type="spellStart"/>
      <w:r w:rsidRPr="00690C9A">
        <w:rPr>
          <w:b/>
          <w:sz w:val="24"/>
          <w:szCs w:val="24"/>
          <w:lang w:val="id-ID"/>
        </w:rPr>
        <w:t>Heterokedastisitas</w:t>
      </w:r>
      <w:proofErr w:type="spellEnd"/>
    </w:p>
    <w:p w14:paraId="25DB93E1" w14:textId="46F143BC" w:rsidR="00B03E44" w:rsidRDefault="00B03E44" w:rsidP="00B03E44">
      <w:pPr>
        <w:spacing w:before="120" w:after="120"/>
        <w:ind w:left="142"/>
        <w:jc w:val="center"/>
        <w:rPr>
          <w:color w:val="000000"/>
          <w:sz w:val="24"/>
          <w:szCs w:val="24"/>
        </w:rPr>
      </w:pPr>
    </w:p>
    <w:p w14:paraId="0821FF7D" w14:textId="1B53218C" w:rsidR="00B03E44" w:rsidRDefault="00B03E44" w:rsidP="00B03E44">
      <w:pPr>
        <w:spacing w:before="120" w:after="120"/>
        <w:ind w:left="142"/>
        <w:jc w:val="center"/>
        <w:rPr>
          <w:color w:val="000000"/>
          <w:sz w:val="24"/>
          <w:szCs w:val="24"/>
        </w:rPr>
      </w:pPr>
    </w:p>
    <w:p w14:paraId="5F3AC81B" w14:textId="6D1BA240" w:rsidR="00B03E44" w:rsidRDefault="00B03E44" w:rsidP="00B03E44">
      <w:pPr>
        <w:spacing w:before="120" w:after="120"/>
        <w:ind w:left="142"/>
        <w:jc w:val="center"/>
        <w:rPr>
          <w:color w:val="000000"/>
          <w:sz w:val="24"/>
          <w:szCs w:val="24"/>
        </w:rPr>
      </w:pPr>
    </w:p>
    <w:p w14:paraId="582C6769" w14:textId="77777777" w:rsidR="00B03E44" w:rsidRPr="00B03E44" w:rsidRDefault="00B03E44" w:rsidP="00B03E44">
      <w:pPr>
        <w:spacing w:before="120" w:after="120"/>
        <w:ind w:left="142"/>
        <w:jc w:val="center"/>
        <w:rPr>
          <w:color w:val="000000"/>
          <w:sz w:val="24"/>
          <w:szCs w:val="24"/>
        </w:rPr>
      </w:pPr>
    </w:p>
    <w:p w14:paraId="752A3E2A" w14:textId="538CA37B" w:rsidR="00E5390E" w:rsidRPr="00E5390E" w:rsidRDefault="00E5390E" w:rsidP="00E5390E">
      <w:pPr>
        <w:spacing w:before="120" w:after="120"/>
        <w:ind w:left="284"/>
        <w:jc w:val="both"/>
        <w:rPr>
          <w:color w:val="000000"/>
          <w:sz w:val="24"/>
          <w:szCs w:val="24"/>
        </w:rPr>
      </w:pPr>
    </w:p>
    <w:p w14:paraId="3DE2A12F" w14:textId="77777777" w:rsidR="00526E63" w:rsidRPr="00526E63" w:rsidRDefault="00526E63" w:rsidP="00526E63">
      <w:pPr>
        <w:spacing w:before="120" w:after="120"/>
        <w:jc w:val="center"/>
        <w:rPr>
          <w:b/>
          <w:bCs/>
          <w:sz w:val="24"/>
          <w:szCs w:val="24"/>
          <w:lang w:val="id-ID"/>
        </w:rPr>
      </w:pPr>
      <w:r w:rsidRPr="00526E63">
        <w:rPr>
          <w:b/>
          <w:bCs/>
          <w:sz w:val="24"/>
          <w:szCs w:val="24"/>
          <w:lang w:val="id-ID"/>
        </w:rPr>
        <w:t xml:space="preserve">Gambar </w:t>
      </w:r>
      <w:r w:rsidRPr="00526E63">
        <w:rPr>
          <w:b/>
          <w:bCs/>
          <w:sz w:val="24"/>
          <w:szCs w:val="24"/>
          <w:lang w:val="id-ID"/>
        </w:rPr>
        <w:fldChar w:fldCharType="begin"/>
      </w:r>
      <w:r w:rsidRPr="00526E63">
        <w:rPr>
          <w:b/>
          <w:bCs/>
          <w:sz w:val="24"/>
          <w:szCs w:val="24"/>
          <w:lang w:val="id-ID"/>
        </w:rPr>
        <w:instrText xml:space="preserve"> SEQ Gambar \* ARABIC </w:instrText>
      </w:r>
      <w:r w:rsidRPr="00526E63">
        <w:rPr>
          <w:b/>
          <w:bCs/>
          <w:sz w:val="24"/>
          <w:szCs w:val="24"/>
          <w:lang w:val="id-ID"/>
        </w:rPr>
        <w:fldChar w:fldCharType="separate"/>
      </w:r>
      <w:r w:rsidRPr="00526E63">
        <w:rPr>
          <w:b/>
          <w:bCs/>
          <w:noProof/>
          <w:sz w:val="24"/>
          <w:szCs w:val="24"/>
          <w:lang w:val="id-ID"/>
        </w:rPr>
        <w:t>3</w:t>
      </w:r>
      <w:r w:rsidRPr="00526E63">
        <w:rPr>
          <w:b/>
          <w:bCs/>
          <w:sz w:val="24"/>
          <w:szCs w:val="24"/>
          <w:lang w:val="id-ID"/>
        </w:rPr>
        <w:fldChar w:fldCharType="end"/>
      </w:r>
      <w:r w:rsidRPr="00526E63">
        <w:rPr>
          <w:b/>
          <w:bCs/>
          <w:sz w:val="24"/>
          <w:szCs w:val="24"/>
          <w:lang w:val="id-ID"/>
        </w:rPr>
        <w:t xml:space="preserve"> </w:t>
      </w:r>
    </w:p>
    <w:p w14:paraId="7C648CFE" w14:textId="3A4E5F71" w:rsidR="00FA5FE6" w:rsidRDefault="00526E63" w:rsidP="00526E63">
      <w:pPr>
        <w:spacing w:before="120" w:after="120"/>
        <w:jc w:val="center"/>
        <w:rPr>
          <w:b/>
          <w:bCs/>
          <w:i/>
          <w:sz w:val="24"/>
          <w:szCs w:val="24"/>
          <w:lang w:val="id-ID"/>
        </w:rPr>
      </w:pPr>
      <w:proofErr w:type="spellStart"/>
      <w:r w:rsidRPr="00526E63">
        <w:rPr>
          <w:b/>
          <w:bCs/>
          <w:i/>
          <w:sz w:val="24"/>
          <w:szCs w:val="24"/>
          <w:lang w:val="id-ID"/>
        </w:rPr>
        <w:t>Scatterplot</w:t>
      </w:r>
      <w:proofErr w:type="spellEnd"/>
    </w:p>
    <w:p w14:paraId="6BB043F2" w14:textId="71E35630" w:rsidR="00526E63" w:rsidRDefault="00526E63" w:rsidP="00526E63">
      <w:pPr>
        <w:spacing w:before="120" w:after="120"/>
        <w:jc w:val="both"/>
        <w:rPr>
          <w:sz w:val="24"/>
          <w:szCs w:val="24"/>
        </w:rPr>
      </w:pPr>
      <w:r w:rsidRPr="00690C9A">
        <w:rPr>
          <w:sz w:val="24"/>
          <w:szCs w:val="24"/>
        </w:rPr>
        <w:t xml:space="preserve">Gambar di </w:t>
      </w:r>
      <w:proofErr w:type="spellStart"/>
      <w:r w:rsidRPr="00690C9A">
        <w:rPr>
          <w:sz w:val="24"/>
          <w:szCs w:val="24"/>
        </w:rPr>
        <w:t>atas</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memperlihatkan</w:t>
      </w:r>
      <w:proofErr w:type="spellEnd"/>
      <w:r w:rsidRPr="00690C9A">
        <w:rPr>
          <w:sz w:val="24"/>
          <w:szCs w:val="24"/>
        </w:rPr>
        <w:t xml:space="preserve"> </w:t>
      </w:r>
      <w:proofErr w:type="spellStart"/>
      <w:r w:rsidRPr="00690C9A">
        <w:rPr>
          <w:sz w:val="24"/>
          <w:szCs w:val="24"/>
        </w:rPr>
        <w:t>titik</w:t>
      </w:r>
      <w:proofErr w:type="spellEnd"/>
      <w:r w:rsidRPr="00690C9A">
        <w:rPr>
          <w:sz w:val="24"/>
          <w:szCs w:val="24"/>
        </w:rPr>
        <w:t>–</w:t>
      </w:r>
      <w:proofErr w:type="spellStart"/>
      <w:r w:rsidRPr="00690C9A">
        <w:rPr>
          <w:sz w:val="24"/>
          <w:szCs w:val="24"/>
        </w:rPr>
        <w:t>titk</w:t>
      </w:r>
      <w:proofErr w:type="spellEnd"/>
      <w:r w:rsidRPr="00690C9A">
        <w:rPr>
          <w:sz w:val="24"/>
          <w:szCs w:val="24"/>
        </w:rPr>
        <w:t xml:space="preserve"> </w:t>
      </w:r>
      <w:proofErr w:type="spellStart"/>
      <w:r w:rsidRPr="00690C9A">
        <w:rPr>
          <w:sz w:val="24"/>
          <w:szCs w:val="24"/>
        </w:rPr>
        <w:t>menyebar</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acak</w:t>
      </w:r>
      <w:proofErr w:type="spellEnd"/>
      <w:r w:rsidRPr="00690C9A">
        <w:rPr>
          <w:sz w:val="24"/>
          <w:szCs w:val="24"/>
        </w:rPr>
        <w:t xml:space="preserve"> dan </w:t>
      </w:r>
      <w:proofErr w:type="spellStart"/>
      <w:r w:rsidRPr="00690C9A">
        <w:rPr>
          <w:sz w:val="24"/>
          <w:szCs w:val="24"/>
        </w:rPr>
        <w:t>tidak</w:t>
      </w:r>
      <w:proofErr w:type="spellEnd"/>
      <w:r w:rsidRPr="00690C9A">
        <w:rPr>
          <w:sz w:val="24"/>
          <w:szCs w:val="24"/>
        </w:rPr>
        <w:t xml:space="preserve"> </w:t>
      </w:r>
      <w:proofErr w:type="spellStart"/>
      <w:r w:rsidRPr="00690C9A">
        <w:rPr>
          <w:sz w:val="24"/>
          <w:szCs w:val="24"/>
        </w:rPr>
        <w:t>membentuk</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pola</w:t>
      </w:r>
      <w:proofErr w:type="spellEnd"/>
      <w:r w:rsidRPr="00690C9A">
        <w:rPr>
          <w:sz w:val="24"/>
          <w:szCs w:val="24"/>
        </w:rPr>
        <w:t xml:space="preserve"> </w:t>
      </w:r>
      <w:proofErr w:type="spellStart"/>
      <w:r w:rsidRPr="00690C9A">
        <w:rPr>
          <w:sz w:val="24"/>
          <w:szCs w:val="24"/>
        </w:rPr>
        <w:t>tertentu</w:t>
      </w:r>
      <w:proofErr w:type="spellEnd"/>
      <w:r w:rsidRPr="00690C9A">
        <w:rPr>
          <w:sz w:val="24"/>
          <w:szCs w:val="24"/>
        </w:rPr>
        <w:t xml:space="preserve"> yang </w:t>
      </w:r>
      <w:proofErr w:type="spellStart"/>
      <w:r w:rsidRPr="00690C9A">
        <w:rPr>
          <w:sz w:val="24"/>
          <w:szCs w:val="24"/>
        </w:rPr>
        <w:t>jelas</w:t>
      </w:r>
      <w:proofErr w:type="spellEnd"/>
      <w:r w:rsidRPr="00690C9A">
        <w:rPr>
          <w:sz w:val="24"/>
          <w:szCs w:val="24"/>
        </w:rPr>
        <w:t xml:space="preserve"> </w:t>
      </w:r>
      <w:proofErr w:type="spellStart"/>
      <w:r w:rsidRPr="00690C9A">
        <w:rPr>
          <w:sz w:val="24"/>
          <w:szCs w:val="24"/>
        </w:rPr>
        <w:t>serta</w:t>
      </w:r>
      <w:proofErr w:type="spellEnd"/>
      <w:r w:rsidRPr="00690C9A">
        <w:rPr>
          <w:sz w:val="24"/>
          <w:szCs w:val="24"/>
        </w:rPr>
        <w:t xml:space="preserve"> </w:t>
      </w:r>
      <w:proofErr w:type="spellStart"/>
      <w:r w:rsidRPr="00690C9A">
        <w:rPr>
          <w:sz w:val="24"/>
          <w:szCs w:val="24"/>
        </w:rPr>
        <w:t>tersebar</w:t>
      </w:r>
      <w:proofErr w:type="spellEnd"/>
      <w:r w:rsidRPr="00690C9A">
        <w:rPr>
          <w:sz w:val="24"/>
          <w:szCs w:val="24"/>
        </w:rPr>
        <w:t xml:space="preserve"> </w:t>
      </w:r>
      <w:proofErr w:type="spellStart"/>
      <w:r w:rsidRPr="00690C9A">
        <w:rPr>
          <w:sz w:val="24"/>
          <w:szCs w:val="24"/>
        </w:rPr>
        <w:t>baik</w:t>
      </w:r>
      <w:proofErr w:type="spellEnd"/>
      <w:r w:rsidRPr="00690C9A">
        <w:rPr>
          <w:sz w:val="24"/>
          <w:szCs w:val="24"/>
        </w:rPr>
        <w:t xml:space="preserve"> </w:t>
      </w:r>
      <w:proofErr w:type="spellStart"/>
      <w:r w:rsidRPr="00690C9A">
        <w:rPr>
          <w:sz w:val="24"/>
          <w:szCs w:val="24"/>
        </w:rPr>
        <w:t>diatas</w:t>
      </w:r>
      <w:proofErr w:type="spellEnd"/>
      <w:r w:rsidRPr="00690C9A">
        <w:rPr>
          <w:sz w:val="24"/>
          <w:szCs w:val="24"/>
        </w:rPr>
        <w:t xml:space="preserve"> </w:t>
      </w:r>
      <w:proofErr w:type="spellStart"/>
      <w:r w:rsidRPr="00690C9A">
        <w:rPr>
          <w:sz w:val="24"/>
          <w:szCs w:val="24"/>
        </w:rPr>
        <w:t>maupun</w:t>
      </w:r>
      <w:proofErr w:type="spellEnd"/>
      <w:r w:rsidRPr="00690C9A">
        <w:rPr>
          <w:sz w:val="24"/>
          <w:szCs w:val="24"/>
        </w:rPr>
        <w:t xml:space="preserve"> </w:t>
      </w:r>
      <w:proofErr w:type="spellStart"/>
      <w:r w:rsidRPr="00690C9A">
        <w:rPr>
          <w:sz w:val="24"/>
          <w:szCs w:val="24"/>
        </w:rPr>
        <w:t>dibawah</w:t>
      </w:r>
      <w:proofErr w:type="spellEnd"/>
      <w:r w:rsidRPr="00690C9A">
        <w:rPr>
          <w:sz w:val="24"/>
          <w:szCs w:val="24"/>
        </w:rPr>
        <w:t xml:space="preserve"> </w:t>
      </w:r>
      <w:proofErr w:type="spellStart"/>
      <w:r w:rsidRPr="00690C9A">
        <w:rPr>
          <w:sz w:val="24"/>
          <w:szCs w:val="24"/>
        </w:rPr>
        <w:t>angka</w:t>
      </w:r>
      <w:proofErr w:type="spellEnd"/>
      <w:r w:rsidRPr="00690C9A">
        <w:rPr>
          <w:sz w:val="24"/>
          <w:szCs w:val="24"/>
        </w:rPr>
        <w:t xml:space="preserve"> </w:t>
      </w:r>
      <w:proofErr w:type="spellStart"/>
      <w:r w:rsidRPr="00690C9A">
        <w:rPr>
          <w:sz w:val="24"/>
          <w:szCs w:val="24"/>
        </w:rPr>
        <w:t>nol</w:t>
      </w:r>
      <w:proofErr w:type="spellEnd"/>
      <w:r w:rsidRPr="00690C9A">
        <w:rPr>
          <w:sz w:val="24"/>
          <w:szCs w:val="24"/>
        </w:rPr>
        <w:t xml:space="preserve"> pada </w:t>
      </w:r>
      <w:proofErr w:type="spellStart"/>
      <w:r w:rsidRPr="00690C9A">
        <w:rPr>
          <w:sz w:val="24"/>
          <w:szCs w:val="24"/>
        </w:rPr>
        <w:t>sumbu</w:t>
      </w:r>
      <w:proofErr w:type="spellEnd"/>
      <w:r w:rsidRPr="00690C9A">
        <w:rPr>
          <w:sz w:val="24"/>
          <w:szCs w:val="24"/>
        </w:rPr>
        <w:t xml:space="preserve"> Y. 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menandakan</w:t>
      </w:r>
      <w:proofErr w:type="spellEnd"/>
      <w:r w:rsidRPr="00690C9A">
        <w:rPr>
          <w:sz w:val="24"/>
          <w:szCs w:val="24"/>
        </w:rPr>
        <w:t xml:space="preserve"> </w:t>
      </w:r>
      <w:proofErr w:type="spellStart"/>
      <w:r w:rsidRPr="00690C9A">
        <w:rPr>
          <w:sz w:val="24"/>
          <w:szCs w:val="24"/>
        </w:rPr>
        <w:t>tidak</w:t>
      </w:r>
      <w:proofErr w:type="spellEnd"/>
      <w:r w:rsidRPr="00690C9A">
        <w:rPr>
          <w:sz w:val="24"/>
          <w:szCs w:val="24"/>
        </w:rPr>
        <w:t xml:space="preserve"> </w:t>
      </w:r>
      <w:proofErr w:type="spellStart"/>
      <w:r w:rsidRPr="00690C9A">
        <w:rPr>
          <w:sz w:val="24"/>
          <w:szCs w:val="24"/>
        </w:rPr>
        <w:t>terjadi</w:t>
      </w:r>
      <w:proofErr w:type="spellEnd"/>
      <w:r w:rsidRPr="00690C9A">
        <w:rPr>
          <w:sz w:val="24"/>
          <w:szCs w:val="24"/>
        </w:rPr>
        <w:t xml:space="preserve"> </w:t>
      </w:r>
      <w:proofErr w:type="spellStart"/>
      <w:r w:rsidRPr="00690C9A">
        <w:rPr>
          <w:sz w:val="24"/>
          <w:szCs w:val="24"/>
        </w:rPr>
        <w:t>heterokedastisitas</w:t>
      </w:r>
      <w:proofErr w:type="spellEnd"/>
      <w:r w:rsidRPr="00690C9A">
        <w:rPr>
          <w:sz w:val="24"/>
          <w:szCs w:val="24"/>
        </w:rPr>
        <w:t xml:space="preserve"> pada model </w:t>
      </w:r>
      <w:proofErr w:type="spellStart"/>
      <w:r w:rsidRPr="00690C9A">
        <w:rPr>
          <w:sz w:val="24"/>
          <w:szCs w:val="24"/>
        </w:rPr>
        <w:t>regresi</w:t>
      </w:r>
      <w:proofErr w:type="spellEnd"/>
      <w:r w:rsidRPr="00690C9A">
        <w:rPr>
          <w:sz w:val="24"/>
          <w:szCs w:val="24"/>
        </w:rPr>
        <w:t xml:space="preserve"> </w:t>
      </w:r>
      <w:proofErr w:type="spellStart"/>
      <w:r w:rsidRPr="00690C9A">
        <w:rPr>
          <w:sz w:val="24"/>
          <w:szCs w:val="24"/>
        </w:rPr>
        <w:t>sehingga</w:t>
      </w:r>
      <w:proofErr w:type="spellEnd"/>
      <w:r w:rsidRPr="00690C9A">
        <w:rPr>
          <w:sz w:val="24"/>
          <w:szCs w:val="24"/>
        </w:rPr>
        <w:t xml:space="preserve"> model </w:t>
      </w:r>
      <w:proofErr w:type="spellStart"/>
      <w:r w:rsidRPr="00690C9A">
        <w:rPr>
          <w:sz w:val="24"/>
          <w:szCs w:val="24"/>
        </w:rPr>
        <w:t>regresi</w:t>
      </w:r>
      <w:proofErr w:type="spellEnd"/>
      <w:r w:rsidRPr="00690C9A">
        <w:rPr>
          <w:sz w:val="24"/>
          <w:szCs w:val="24"/>
        </w:rPr>
        <w:t xml:space="preserve"> </w:t>
      </w:r>
      <w:proofErr w:type="spellStart"/>
      <w:r w:rsidRPr="00690C9A">
        <w:rPr>
          <w:sz w:val="24"/>
          <w:szCs w:val="24"/>
        </w:rPr>
        <w:t>layak</w:t>
      </w:r>
      <w:proofErr w:type="spellEnd"/>
      <w:r w:rsidRPr="00690C9A">
        <w:rPr>
          <w:sz w:val="24"/>
          <w:szCs w:val="24"/>
        </w:rPr>
        <w:t xml:space="preserve"> </w:t>
      </w:r>
      <w:proofErr w:type="spellStart"/>
      <w:r w:rsidRPr="00690C9A">
        <w:rPr>
          <w:sz w:val="24"/>
          <w:szCs w:val="24"/>
        </w:rPr>
        <w:t>dipakai</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variable </w:t>
      </w:r>
      <w:proofErr w:type="spellStart"/>
      <w:r w:rsidRPr="00690C9A">
        <w:rPr>
          <w:sz w:val="24"/>
          <w:szCs w:val="24"/>
        </w:rPr>
        <w:t>independen</w:t>
      </w:r>
      <w:proofErr w:type="spellEnd"/>
      <w:r w:rsidRPr="00690C9A">
        <w:rPr>
          <w:sz w:val="24"/>
          <w:szCs w:val="24"/>
        </w:rPr>
        <w:t xml:space="preserve"> </w:t>
      </w:r>
      <w:proofErr w:type="spellStart"/>
      <w:r w:rsidRPr="00690C9A">
        <w:rPr>
          <w:sz w:val="24"/>
          <w:szCs w:val="24"/>
        </w:rPr>
        <w:t>maupun</w:t>
      </w:r>
      <w:proofErr w:type="spellEnd"/>
      <w:r w:rsidRPr="00690C9A">
        <w:rPr>
          <w:sz w:val="24"/>
          <w:szCs w:val="24"/>
        </w:rPr>
        <w:t xml:space="preserve">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bebasnya</w:t>
      </w:r>
      <w:proofErr w:type="spellEnd"/>
      <w:r w:rsidRPr="00690C9A">
        <w:rPr>
          <w:sz w:val="24"/>
          <w:szCs w:val="24"/>
        </w:rPr>
        <w:t>.</w:t>
      </w:r>
    </w:p>
    <w:p w14:paraId="396E7363" w14:textId="38E06327" w:rsidR="00526E63" w:rsidRDefault="00526E63" w:rsidP="00526E63">
      <w:pPr>
        <w:spacing w:before="120" w:after="120"/>
        <w:jc w:val="both"/>
        <w:rPr>
          <w:b/>
          <w:sz w:val="24"/>
          <w:szCs w:val="24"/>
          <w:lang w:val="id-ID"/>
        </w:rPr>
      </w:pPr>
      <w:r w:rsidRPr="00690C9A">
        <w:rPr>
          <w:b/>
          <w:sz w:val="24"/>
          <w:szCs w:val="24"/>
          <w:lang w:val="id-ID"/>
        </w:rPr>
        <w:t>Analisis Regresi Linear Berganda</w:t>
      </w:r>
    </w:p>
    <w:p w14:paraId="3B673628" w14:textId="77777777" w:rsidR="00526E63" w:rsidRPr="00526E63" w:rsidRDefault="00526E63" w:rsidP="00526E63">
      <w:pPr>
        <w:spacing w:before="120" w:after="120"/>
        <w:jc w:val="center"/>
        <w:rPr>
          <w:b/>
          <w:bCs/>
          <w:sz w:val="24"/>
          <w:szCs w:val="24"/>
          <w:lang w:val="id-ID"/>
        </w:rPr>
      </w:pPr>
      <w:r w:rsidRPr="00526E63">
        <w:rPr>
          <w:b/>
          <w:bCs/>
          <w:sz w:val="24"/>
          <w:szCs w:val="24"/>
          <w:lang w:val="id-ID"/>
        </w:rPr>
        <w:t xml:space="preserve">Tabel </w:t>
      </w:r>
      <w:r w:rsidRPr="00526E63">
        <w:rPr>
          <w:b/>
          <w:bCs/>
          <w:sz w:val="24"/>
          <w:szCs w:val="24"/>
          <w:lang w:val="id-ID"/>
        </w:rPr>
        <w:fldChar w:fldCharType="begin"/>
      </w:r>
      <w:r w:rsidRPr="00526E63">
        <w:rPr>
          <w:b/>
          <w:bCs/>
          <w:sz w:val="24"/>
          <w:szCs w:val="24"/>
          <w:lang w:val="id-ID"/>
        </w:rPr>
        <w:instrText xml:space="preserve"> SEQ Tabel \* ARABIC </w:instrText>
      </w:r>
      <w:r w:rsidRPr="00526E63">
        <w:rPr>
          <w:b/>
          <w:bCs/>
          <w:sz w:val="24"/>
          <w:szCs w:val="24"/>
          <w:lang w:val="id-ID"/>
        </w:rPr>
        <w:fldChar w:fldCharType="separate"/>
      </w:r>
      <w:r w:rsidRPr="00526E63">
        <w:rPr>
          <w:b/>
          <w:bCs/>
          <w:noProof/>
          <w:sz w:val="24"/>
          <w:szCs w:val="24"/>
          <w:lang w:val="id-ID"/>
        </w:rPr>
        <w:t>8</w:t>
      </w:r>
      <w:r w:rsidRPr="00526E63">
        <w:rPr>
          <w:b/>
          <w:bCs/>
          <w:sz w:val="24"/>
          <w:szCs w:val="24"/>
          <w:lang w:val="id-ID"/>
        </w:rPr>
        <w:fldChar w:fldCharType="end"/>
      </w:r>
      <w:r w:rsidRPr="00526E63">
        <w:rPr>
          <w:b/>
          <w:bCs/>
          <w:sz w:val="24"/>
          <w:szCs w:val="24"/>
          <w:lang w:val="id-ID"/>
        </w:rPr>
        <w:t xml:space="preserve"> </w:t>
      </w:r>
    </w:p>
    <w:p w14:paraId="1348A257" w14:textId="01956E22" w:rsidR="00526E63" w:rsidRDefault="00526E63" w:rsidP="00526E63">
      <w:pPr>
        <w:spacing w:before="120" w:after="120"/>
        <w:jc w:val="center"/>
        <w:rPr>
          <w:b/>
          <w:bCs/>
          <w:sz w:val="24"/>
          <w:szCs w:val="24"/>
          <w:lang w:val="id-ID"/>
        </w:rPr>
      </w:pPr>
      <w:r w:rsidRPr="00526E63">
        <w:rPr>
          <w:b/>
          <w:bCs/>
          <w:sz w:val="24"/>
          <w:szCs w:val="24"/>
          <w:lang w:val="id-ID"/>
        </w:rPr>
        <w:t>Regresi Linear Berganda</w:t>
      </w:r>
    </w:p>
    <w:tbl>
      <w:tblPr>
        <w:tblW w:w="496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37"/>
        <w:gridCol w:w="1040"/>
        <w:gridCol w:w="709"/>
        <w:gridCol w:w="708"/>
        <w:gridCol w:w="1134"/>
        <w:gridCol w:w="567"/>
        <w:gridCol w:w="567"/>
      </w:tblGrid>
      <w:tr w:rsidR="00526E63" w:rsidRPr="00690C9A" w14:paraId="30441D8F" w14:textId="77777777" w:rsidTr="004529CF">
        <w:trPr>
          <w:trHeight w:val="388"/>
        </w:trPr>
        <w:tc>
          <w:tcPr>
            <w:tcW w:w="237" w:type="dxa"/>
            <w:shd w:val="clear" w:color="000000" w:fill="FFFFFF"/>
            <w:vAlign w:val="bottom"/>
          </w:tcPr>
          <w:p w14:paraId="09D671EC" w14:textId="1BAB75C8" w:rsidR="00526E63" w:rsidRPr="00690C9A" w:rsidRDefault="00526E63" w:rsidP="00EA66D2">
            <w:pPr>
              <w:adjustRightInd w:val="0"/>
              <w:rPr>
                <w:rFonts w:ascii="Arial" w:hAnsi="Arial" w:cs="Arial"/>
                <w:sz w:val="18"/>
                <w:szCs w:val="18"/>
              </w:rPr>
            </w:pPr>
          </w:p>
        </w:tc>
        <w:tc>
          <w:tcPr>
            <w:tcW w:w="1040" w:type="dxa"/>
            <w:shd w:val="clear" w:color="000000" w:fill="FFFFFF"/>
            <w:vAlign w:val="bottom"/>
          </w:tcPr>
          <w:p w14:paraId="02DD14A0" w14:textId="7E18E238" w:rsidR="00526E63" w:rsidRPr="00690C9A" w:rsidRDefault="00526E63" w:rsidP="00EA66D2">
            <w:pPr>
              <w:adjustRightInd w:val="0"/>
              <w:rPr>
                <w:rFonts w:ascii="Arial" w:hAnsi="Arial" w:cs="Arial"/>
                <w:sz w:val="18"/>
                <w:szCs w:val="18"/>
              </w:rPr>
            </w:pPr>
            <w:r w:rsidRPr="00690C9A">
              <w:rPr>
                <w:rFonts w:ascii="Arial" w:hAnsi="Arial" w:cs="Arial"/>
                <w:sz w:val="18"/>
                <w:szCs w:val="18"/>
              </w:rPr>
              <w:t xml:space="preserve"> </w:t>
            </w:r>
            <w:r>
              <w:rPr>
                <w:rFonts w:ascii="Arial" w:hAnsi="Arial" w:cs="Arial"/>
                <w:sz w:val="18"/>
                <w:szCs w:val="18"/>
              </w:rPr>
              <w:t>Model</w:t>
            </w:r>
          </w:p>
        </w:tc>
        <w:tc>
          <w:tcPr>
            <w:tcW w:w="1417" w:type="dxa"/>
            <w:gridSpan w:val="2"/>
            <w:shd w:val="clear" w:color="000000" w:fill="FFFFFF"/>
            <w:vAlign w:val="bottom"/>
          </w:tcPr>
          <w:p w14:paraId="766CDFD7"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Unstandardized Coefficients</w:t>
            </w:r>
          </w:p>
        </w:tc>
        <w:tc>
          <w:tcPr>
            <w:tcW w:w="1134" w:type="dxa"/>
            <w:shd w:val="clear" w:color="000000" w:fill="FFFFFF"/>
            <w:vAlign w:val="bottom"/>
          </w:tcPr>
          <w:p w14:paraId="49D43145"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Standardized Coefficients</w:t>
            </w:r>
          </w:p>
        </w:tc>
        <w:tc>
          <w:tcPr>
            <w:tcW w:w="567" w:type="dxa"/>
            <w:shd w:val="clear" w:color="000000" w:fill="FFFFFF"/>
            <w:vAlign w:val="bottom"/>
          </w:tcPr>
          <w:p w14:paraId="6C72FFB4"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t</w:t>
            </w:r>
          </w:p>
        </w:tc>
        <w:tc>
          <w:tcPr>
            <w:tcW w:w="567" w:type="dxa"/>
            <w:shd w:val="clear" w:color="000000" w:fill="FFFFFF"/>
            <w:vAlign w:val="bottom"/>
          </w:tcPr>
          <w:p w14:paraId="12C87BDA"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Sig.</w:t>
            </w:r>
          </w:p>
        </w:tc>
      </w:tr>
      <w:tr w:rsidR="004529CF" w:rsidRPr="00690C9A" w14:paraId="348BC72C" w14:textId="77777777" w:rsidTr="004529CF">
        <w:trPr>
          <w:trHeight w:val="388"/>
        </w:trPr>
        <w:tc>
          <w:tcPr>
            <w:tcW w:w="237" w:type="dxa"/>
            <w:shd w:val="clear" w:color="000000" w:fill="FFFFFF"/>
            <w:vAlign w:val="bottom"/>
          </w:tcPr>
          <w:p w14:paraId="402EB5BD"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lastRenderedPageBreak/>
              <w:t xml:space="preserve"> </w:t>
            </w:r>
          </w:p>
        </w:tc>
        <w:tc>
          <w:tcPr>
            <w:tcW w:w="1040" w:type="dxa"/>
            <w:shd w:val="clear" w:color="000000" w:fill="FFFFFF"/>
            <w:vAlign w:val="bottom"/>
          </w:tcPr>
          <w:p w14:paraId="5AFEF5BD"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 xml:space="preserve"> </w:t>
            </w:r>
          </w:p>
        </w:tc>
        <w:tc>
          <w:tcPr>
            <w:tcW w:w="709" w:type="dxa"/>
            <w:shd w:val="clear" w:color="000000" w:fill="FFFFFF"/>
            <w:vAlign w:val="bottom"/>
          </w:tcPr>
          <w:p w14:paraId="02264AF3"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B</w:t>
            </w:r>
          </w:p>
        </w:tc>
        <w:tc>
          <w:tcPr>
            <w:tcW w:w="708" w:type="dxa"/>
            <w:shd w:val="clear" w:color="000000" w:fill="FFFFFF"/>
            <w:vAlign w:val="bottom"/>
          </w:tcPr>
          <w:p w14:paraId="1216065A"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Std. Error</w:t>
            </w:r>
          </w:p>
        </w:tc>
        <w:tc>
          <w:tcPr>
            <w:tcW w:w="1134" w:type="dxa"/>
            <w:shd w:val="clear" w:color="000000" w:fill="FFFFFF"/>
            <w:vAlign w:val="bottom"/>
          </w:tcPr>
          <w:p w14:paraId="71FE5567"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Beta</w:t>
            </w:r>
          </w:p>
        </w:tc>
        <w:tc>
          <w:tcPr>
            <w:tcW w:w="567" w:type="dxa"/>
            <w:shd w:val="clear" w:color="000000" w:fill="FFFFFF"/>
            <w:vAlign w:val="bottom"/>
          </w:tcPr>
          <w:p w14:paraId="451F55CA"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B</w:t>
            </w:r>
          </w:p>
        </w:tc>
        <w:tc>
          <w:tcPr>
            <w:tcW w:w="567" w:type="dxa"/>
            <w:shd w:val="clear" w:color="000000" w:fill="FFFFFF"/>
            <w:vAlign w:val="bottom"/>
          </w:tcPr>
          <w:p w14:paraId="5E2B0C82" w14:textId="77777777" w:rsidR="00526E63" w:rsidRPr="00690C9A" w:rsidRDefault="00526E63" w:rsidP="00EA66D2">
            <w:pPr>
              <w:adjustRightInd w:val="0"/>
              <w:jc w:val="center"/>
              <w:rPr>
                <w:rFonts w:ascii="Arial" w:hAnsi="Arial" w:cs="Arial"/>
                <w:sz w:val="18"/>
                <w:szCs w:val="18"/>
              </w:rPr>
            </w:pPr>
            <w:r w:rsidRPr="00690C9A">
              <w:rPr>
                <w:rFonts w:ascii="Arial" w:hAnsi="Arial" w:cs="Arial"/>
                <w:sz w:val="18"/>
                <w:szCs w:val="18"/>
              </w:rPr>
              <w:t>Std. Error</w:t>
            </w:r>
          </w:p>
        </w:tc>
      </w:tr>
      <w:tr w:rsidR="004529CF" w:rsidRPr="00690C9A" w14:paraId="0841467B" w14:textId="77777777" w:rsidTr="004529CF">
        <w:trPr>
          <w:trHeight w:val="273"/>
        </w:trPr>
        <w:tc>
          <w:tcPr>
            <w:tcW w:w="237" w:type="dxa"/>
            <w:shd w:val="clear" w:color="000000" w:fill="FFFFFF"/>
          </w:tcPr>
          <w:p w14:paraId="7164A4B2"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1</w:t>
            </w:r>
          </w:p>
        </w:tc>
        <w:tc>
          <w:tcPr>
            <w:tcW w:w="1040" w:type="dxa"/>
            <w:shd w:val="clear" w:color="000000" w:fill="FFFFFF"/>
          </w:tcPr>
          <w:p w14:paraId="3D0F25F8"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(Constant)</w:t>
            </w:r>
          </w:p>
        </w:tc>
        <w:tc>
          <w:tcPr>
            <w:tcW w:w="709" w:type="dxa"/>
            <w:shd w:val="clear" w:color="000000" w:fill="FFFFFF"/>
            <w:vAlign w:val="center"/>
          </w:tcPr>
          <w:p w14:paraId="093064C0"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.105</w:t>
            </w:r>
          </w:p>
        </w:tc>
        <w:tc>
          <w:tcPr>
            <w:tcW w:w="708" w:type="dxa"/>
            <w:shd w:val="clear" w:color="000000" w:fill="FFFFFF"/>
            <w:vAlign w:val="center"/>
          </w:tcPr>
          <w:p w14:paraId="2095E26F"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.504</w:t>
            </w:r>
          </w:p>
        </w:tc>
        <w:tc>
          <w:tcPr>
            <w:tcW w:w="1134" w:type="dxa"/>
            <w:shd w:val="clear" w:color="000000" w:fill="FFFFFF"/>
            <w:vAlign w:val="center"/>
          </w:tcPr>
          <w:p w14:paraId="311C7725"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 xml:space="preserve"> </w:t>
            </w:r>
          </w:p>
        </w:tc>
        <w:tc>
          <w:tcPr>
            <w:tcW w:w="567" w:type="dxa"/>
            <w:shd w:val="clear" w:color="000000" w:fill="FFFFFF"/>
            <w:vAlign w:val="center"/>
          </w:tcPr>
          <w:p w14:paraId="2C139079"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-.207</w:t>
            </w:r>
          </w:p>
        </w:tc>
        <w:tc>
          <w:tcPr>
            <w:tcW w:w="567" w:type="dxa"/>
            <w:shd w:val="clear" w:color="000000" w:fill="FFFFFF"/>
            <w:vAlign w:val="center"/>
          </w:tcPr>
          <w:p w14:paraId="059A371F"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.836</w:t>
            </w:r>
          </w:p>
        </w:tc>
      </w:tr>
      <w:tr w:rsidR="004529CF" w:rsidRPr="00690C9A" w14:paraId="6BE2DB71" w14:textId="77777777" w:rsidTr="004529CF">
        <w:trPr>
          <w:trHeight w:val="273"/>
        </w:trPr>
        <w:tc>
          <w:tcPr>
            <w:tcW w:w="237" w:type="dxa"/>
            <w:shd w:val="clear" w:color="000000" w:fill="FFFFFF"/>
          </w:tcPr>
          <w:p w14:paraId="4B398239"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 xml:space="preserve"> </w:t>
            </w:r>
          </w:p>
        </w:tc>
        <w:tc>
          <w:tcPr>
            <w:tcW w:w="1040" w:type="dxa"/>
            <w:shd w:val="clear" w:color="000000" w:fill="FFFFFF"/>
          </w:tcPr>
          <w:p w14:paraId="78459E9E" w14:textId="77777777" w:rsidR="00526E63" w:rsidRPr="00690C9A" w:rsidRDefault="00526E63" w:rsidP="00EA66D2">
            <w:pPr>
              <w:adjustRightInd w:val="0"/>
              <w:rPr>
                <w:rFonts w:ascii="Arial" w:hAnsi="Arial" w:cs="Arial"/>
                <w:sz w:val="18"/>
                <w:szCs w:val="18"/>
              </w:rPr>
            </w:pPr>
            <w:proofErr w:type="spellStart"/>
            <w:r w:rsidRPr="00690C9A">
              <w:rPr>
                <w:rFonts w:ascii="Arial" w:hAnsi="Arial" w:cs="Arial"/>
                <w:sz w:val="18"/>
                <w:szCs w:val="18"/>
              </w:rPr>
              <w:t>persepsi</w:t>
            </w:r>
            <w:proofErr w:type="spellEnd"/>
            <w:r w:rsidRPr="00690C9A">
              <w:rPr>
                <w:rFonts w:ascii="Arial" w:hAnsi="Arial" w:cs="Arial"/>
                <w:sz w:val="18"/>
                <w:szCs w:val="18"/>
              </w:rPr>
              <w:t xml:space="preserve"> </w:t>
            </w:r>
            <w:proofErr w:type="spellStart"/>
            <w:r w:rsidRPr="00690C9A">
              <w:rPr>
                <w:rFonts w:ascii="Arial" w:hAnsi="Arial" w:cs="Arial"/>
                <w:sz w:val="18"/>
                <w:szCs w:val="18"/>
              </w:rPr>
              <w:t>harga</w:t>
            </w:r>
            <w:proofErr w:type="spellEnd"/>
          </w:p>
        </w:tc>
        <w:tc>
          <w:tcPr>
            <w:tcW w:w="709" w:type="dxa"/>
            <w:shd w:val="clear" w:color="000000" w:fill="FFFFFF"/>
            <w:vAlign w:val="center"/>
          </w:tcPr>
          <w:p w14:paraId="21E31267"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1.459</w:t>
            </w:r>
          </w:p>
        </w:tc>
        <w:tc>
          <w:tcPr>
            <w:tcW w:w="708" w:type="dxa"/>
            <w:shd w:val="clear" w:color="000000" w:fill="FFFFFF"/>
            <w:vAlign w:val="center"/>
          </w:tcPr>
          <w:p w14:paraId="1F45CEC3"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.170</w:t>
            </w:r>
          </w:p>
        </w:tc>
        <w:tc>
          <w:tcPr>
            <w:tcW w:w="1134" w:type="dxa"/>
            <w:shd w:val="clear" w:color="000000" w:fill="FFFFFF"/>
            <w:vAlign w:val="center"/>
          </w:tcPr>
          <w:p w14:paraId="5419E468"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1.752</w:t>
            </w:r>
          </w:p>
        </w:tc>
        <w:tc>
          <w:tcPr>
            <w:tcW w:w="567" w:type="dxa"/>
            <w:shd w:val="clear" w:color="000000" w:fill="FFFFFF"/>
            <w:vAlign w:val="center"/>
          </w:tcPr>
          <w:p w14:paraId="005C5442"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8.586</w:t>
            </w:r>
          </w:p>
        </w:tc>
        <w:tc>
          <w:tcPr>
            <w:tcW w:w="567" w:type="dxa"/>
            <w:shd w:val="clear" w:color="000000" w:fill="FFFFFF"/>
            <w:vAlign w:val="center"/>
          </w:tcPr>
          <w:p w14:paraId="71191FB8"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.000</w:t>
            </w:r>
          </w:p>
        </w:tc>
      </w:tr>
      <w:tr w:rsidR="004529CF" w:rsidRPr="00690C9A" w14:paraId="45875C01" w14:textId="77777777" w:rsidTr="004529CF">
        <w:trPr>
          <w:trHeight w:val="273"/>
        </w:trPr>
        <w:tc>
          <w:tcPr>
            <w:tcW w:w="237" w:type="dxa"/>
            <w:shd w:val="clear" w:color="000000" w:fill="FFFFFF"/>
          </w:tcPr>
          <w:p w14:paraId="7909612E"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 xml:space="preserve"> </w:t>
            </w:r>
          </w:p>
        </w:tc>
        <w:tc>
          <w:tcPr>
            <w:tcW w:w="1040" w:type="dxa"/>
            <w:shd w:val="clear" w:color="000000" w:fill="FFFFFF"/>
          </w:tcPr>
          <w:p w14:paraId="77E20789" w14:textId="77777777" w:rsidR="00526E63" w:rsidRPr="00690C9A" w:rsidRDefault="00526E63" w:rsidP="00EA66D2">
            <w:pPr>
              <w:adjustRightInd w:val="0"/>
              <w:rPr>
                <w:rFonts w:ascii="Arial" w:hAnsi="Arial" w:cs="Arial"/>
                <w:sz w:val="18"/>
                <w:szCs w:val="18"/>
              </w:rPr>
            </w:pPr>
            <w:proofErr w:type="spellStart"/>
            <w:r w:rsidRPr="00690C9A">
              <w:rPr>
                <w:rFonts w:ascii="Arial" w:hAnsi="Arial" w:cs="Arial"/>
                <w:sz w:val="18"/>
                <w:szCs w:val="18"/>
              </w:rPr>
              <w:t>kualitas</w:t>
            </w:r>
            <w:proofErr w:type="spellEnd"/>
            <w:r w:rsidRPr="00690C9A">
              <w:rPr>
                <w:rFonts w:ascii="Arial" w:hAnsi="Arial" w:cs="Arial"/>
                <w:sz w:val="18"/>
                <w:szCs w:val="18"/>
              </w:rPr>
              <w:t xml:space="preserve"> </w:t>
            </w:r>
            <w:proofErr w:type="spellStart"/>
            <w:r w:rsidRPr="00690C9A">
              <w:rPr>
                <w:rFonts w:ascii="Arial" w:hAnsi="Arial" w:cs="Arial"/>
                <w:sz w:val="18"/>
                <w:szCs w:val="18"/>
              </w:rPr>
              <w:t>pelayanan</w:t>
            </w:r>
            <w:proofErr w:type="spellEnd"/>
          </w:p>
        </w:tc>
        <w:tc>
          <w:tcPr>
            <w:tcW w:w="709" w:type="dxa"/>
            <w:shd w:val="clear" w:color="000000" w:fill="FFFFFF"/>
            <w:vAlign w:val="center"/>
          </w:tcPr>
          <w:p w14:paraId="35480D47"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.042</w:t>
            </w:r>
          </w:p>
        </w:tc>
        <w:tc>
          <w:tcPr>
            <w:tcW w:w="708" w:type="dxa"/>
            <w:shd w:val="clear" w:color="000000" w:fill="FFFFFF"/>
            <w:vAlign w:val="center"/>
          </w:tcPr>
          <w:p w14:paraId="28323609"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.016</w:t>
            </w:r>
          </w:p>
        </w:tc>
        <w:tc>
          <w:tcPr>
            <w:tcW w:w="1134" w:type="dxa"/>
            <w:shd w:val="clear" w:color="000000" w:fill="FFFFFF"/>
            <w:vAlign w:val="center"/>
          </w:tcPr>
          <w:p w14:paraId="294FB78F"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.040</w:t>
            </w:r>
          </w:p>
        </w:tc>
        <w:tc>
          <w:tcPr>
            <w:tcW w:w="567" w:type="dxa"/>
            <w:shd w:val="clear" w:color="000000" w:fill="FFFFFF"/>
            <w:vAlign w:val="center"/>
          </w:tcPr>
          <w:p w14:paraId="7241BCF1"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2.588</w:t>
            </w:r>
          </w:p>
        </w:tc>
        <w:tc>
          <w:tcPr>
            <w:tcW w:w="567" w:type="dxa"/>
            <w:shd w:val="clear" w:color="000000" w:fill="FFFFFF"/>
            <w:vAlign w:val="center"/>
          </w:tcPr>
          <w:p w14:paraId="5EFA5B24"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.011</w:t>
            </w:r>
          </w:p>
        </w:tc>
      </w:tr>
      <w:tr w:rsidR="004529CF" w:rsidRPr="00690C9A" w14:paraId="78797C01" w14:textId="77777777" w:rsidTr="004529CF">
        <w:trPr>
          <w:trHeight w:val="273"/>
        </w:trPr>
        <w:tc>
          <w:tcPr>
            <w:tcW w:w="237" w:type="dxa"/>
            <w:shd w:val="clear" w:color="000000" w:fill="FFFFFF"/>
          </w:tcPr>
          <w:p w14:paraId="74E169BA" w14:textId="77777777" w:rsidR="00526E63" w:rsidRPr="00690C9A" w:rsidRDefault="00526E63" w:rsidP="00EA66D2">
            <w:pPr>
              <w:adjustRightInd w:val="0"/>
              <w:rPr>
                <w:rFonts w:ascii="Arial" w:hAnsi="Arial" w:cs="Arial"/>
                <w:sz w:val="18"/>
                <w:szCs w:val="18"/>
              </w:rPr>
            </w:pPr>
            <w:r w:rsidRPr="00690C9A">
              <w:rPr>
                <w:rFonts w:ascii="Arial" w:hAnsi="Arial" w:cs="Arial"/>
                <w:sz w:val="18"/>
                <w:szCs w:val="18"/>
              </w:rPr>
              <w:t xml:space="preserve"> </w:t>
            </w:r>
          </w:p>
        </w:tc>
        <w:tc>
          <w:tcPr>
            <w:tcW w:w="1040" w:type="dxa"/>
            <w:shd w:val="clear" w:color="000000" w:fill="FFFFFF"/>
          </w:tcPr>
          <w:p w14:paraId="06A1FCD6" w14:textId="77777777" w:rsidR="00526E63" w:rsidRPr="00690C9A" w:rsidRDefault="00526E63" w:rsidP="00EA66D2">
            <w:pPr>
              <w:adjustRightInd w:val="0"/>
              <w:rPr>
                <w:rFonts w:ascii="Arial" w:hAnsi="Arial" w:cs="Arial"/>
                <w:sz w:val="18"/>
                <w:szCs w:val="18"/>
              </w:rPr>
            </w:pPr>
            <w:proofErr w:type="spellStart"/>
            <w:r w:rsidRPr="00690C9A">
              <w:rPr>
                <w:rFonts w:ascii="Arial" w:hAnsi="Arial" w:cs="Arial"/>
                <w:sz w:val="18"/>
                <w:szCs w:val="18"/>
              </w:rPr>
              <w:t>Promosi</w:t>
            </w:r>
            <w:proofErr w:type="spellEnd"/>
          </w:p>
        </w:tc>
        <w:tc>
          <w:tcPr>
            <w:tcW w:w="709" w:type="dxa"/>
            <w:shd w:val="clear" w:color="000000" w:fill="FFFFFF"/>
            <w:vAlign w:val="center"/>
          </w:tcPr>
          <w:p w14:paraId="0F6D3F63"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.605</w:t>
            </w:r>
          </w:p>
        </w:tc>
        <w:tc>
          <w:tcPr>
            <w:tcW w:w="708" w:type="dxa"/>
            <w:shd w:val="clear" w:color="000000" w:fill="FFFFFF"/>
            <w:vAlign w:val="center"/>
          </w:tcPr>
          <w:p w14:paraId="6D2581CB"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.159</w:t>
            </w:r>
          </w:p>
        </w:tc>
        <w:tc>
          <w:tcPr>
            <w:tcW w:w="1134" w:type="dxa"/>
            <w:shd w:val="clear" w:color="000000" w:fill="FFFFFF"/>
            <w:vAlign w:val="center"/>
          </w:tcPr>
          <w:p w14:paraId="52F137DD"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.786</w:t>
            </w:r>
          </w:p>
        </w:tc>
        <w:tc>
          <w:tcPr>
            <w:tcW w:w="567" w:type="dxa"/>
            <w:shd w:val="clear" w:color="000000" w:fill="FFFFFF"/>
            <w:vAlign w:val="center"/>
          </w:tcPr>
          <w:p w14:paraId="0AF90184"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3.805</w:t>
            </w:r>
          </w:p>
        </w:tc>
        <w:tc>
          <w:tcPr>
            <w:tcW w:w="567" w:type="dxa"/>
            <w:shd w:val="clear" w:color="000000" w:fill="FFFFFF"/>
            <w:vAlign w:val="center"/>
          </w:tcPr>
          <w:p w14:paraId="0DBBCB78" w14:textId="77777777" w:rsidR="00526E63" w:rsidRPr="00690C9A" w:rsidRDefault="00526E63" w:rsidP="00EA66D2">
            <w:pPr>
              <w:adjustRightInd w:val="0"/>
              <w:jc w:val="right"/>
              <w:rPr>
                <w:rFonts w:ascii="Arial" w:hAnsi="Arial" w:cs="Arial"/>
                <w:sz w:val="18"/>
                <w:szCs w:val="18"/>
              </w:rPr>
            </w:pPr>
            <w:r w:rsidRPr="00690C9A">
              <w:rPr>
                <w:rFonts w:ascii="Arial" w:hAnsi="Arial" w:cs="Arial"/>
                <w:sz w:val="18"/>
                <w:szCs w:val="18"/>
              </w:rPr>
              <w:t>.000</w:t>
            </w:r>
          </w:p>
        </w:tc>
      </w:tr>
    </w:tbl>
    <w:p w14:paraId="74A58535" w14:textId="77777777" w:rsidR="00526E63" w:rsidRPr="00690C9A" w:rsidRDefault="00526E63" w:rsidP="00526E63">
      <w:pPr>
        <w:jc w:val="both"/>
        <w:rPr>
          <w:sz w:val="24"/>
          <w:szCs w:val="24"/>
          <w:lang w:val="id-ID"/>
        </w:rPr>
      </w:pPr>
      <w:r w:rsidRPr="00690C9A">
        <w:rPr>
          <w:sz w:val="24"/>
          <w:szCs w:val="24"/>
          <w:lang w:val="id-ID"/>
        </w:rPr>
        <w:t xml:space="preserve">Berdasarkan tabel </w:t>
      </w:r>
      <w:proofErr w:type="spellStart"/>
      <w:r w:rsidRPr="00690C9A">
        <w:rPr>
          <w:sz w:val="24"/>
          <w:szCs w:val="24"/>
          <w:lang w:val="id-ID"/>
        </w:rPr>
        <w:t>diatas</w:t>
      </w:r>
      <w:proofErr w:type="spellEnd"/>
      <w:r w:rsidRPr="00690C9A">
        <w:rPr>
          <w:sz w:val="24"/>
          <w:szCs w:val="24"/>
          <w:lang w:val="id-ID"/>
        </w:rPr>
        <w:t>, hasil perhitungan diperoleh hasil persamaan regresi linear berganda sebagai berikut:</w:t>
      </w:r>
    </w:p>
    <w:p w14:paraId="0CF443CF" w14:textId="77777777" w:rsidR="00526E63" w:rsidRPr="00690C9A" w:rsidRDefault="00526E63" w:rsidP="00526E63">
      <w:pPr>
        <w:jc w:val="both"/>
        <w:rPr>
          <w:sz w:val="24"/>
          <w:szCs w:val="24"/>
          <w:lang w:val="id-ID"/>
        </w:rPr>
      </w:pPr>
      <w:r w:rsidRPr="00690C9A">
        <w:rPr>
          <w:sz w:val="24"/>
          <w:szCs w:val="24"/>
          <w:lang w:val="id-ID"/>
        </w:rPr>
        <w:t>Y = a + b</w:t>
      </w:r>
      <w:r w:rsidRPr="00690C9A">
        <w:rPr>
          <w:sz w:val="24"/>
          <w:szCs w:val="24"/>
          <w:vertAlign w:val="subscript"/>
          <w:lang w:val="id-ID"/>
        </w:rPr>
        <w:t>1</w:t>
      </w:r>
      <w:r w:rsidRPr="00690C9A">
        <w:rPr>
          <w:sz w:val="24"/>
          <w:szCs w:val="24"/>
          <w:lang w:val="id-ID"/>
        </w:rPr>
        <w:t>X</w:t>
      </w:r>
      <w:r w:rsidRPr="00690C9A">
        <w:rPr>
          <w:sz w:val="24"/>
          <w:szCs w:val="24"/>
          <w:vertAlign w:val="subscript"/>
          <w:lang w:val="id-ID"/>
        </w:rPr>
        <w:t>1</w:t>
      </w:r>
      <w:r w:rsidRPr="00690C9A">
        <w:rPr>
          <w:sz w:val="24"/>
          <w:szCs w:val="24"/>
          <w:lang w:val="id-ID"/>
        </w:rPr>
        <w:t xml:space="preserve"> + b</w:t>
      </w:r>
      <w:r w:rsidRPr="00690C9A">
        <w:rPr>
          <w:sz w:val="24"/>
          <w:szCs w:val="24"/>
          <w:vertAlign w:val="subscript"/>
          <w:lang w:val="id-ID"/>
        </w:rPr>
        <w:t>2</w:t>
      </w:r>
      <w:r w:rsidRPr="00690C9A">
        <w:rPr>
          <w:sz w:val="24"/>
          <w:szCs w:val="24"/>
          <w:lang w:val="id-ID"/>
        </w:rPr>
        <w:t>X</w:t>
      </w:r>
      <w:r w:rsidRPr="00690C9A">
        <w:rPr>
          <w:sz w:val="24"/>
          <w:szCs w:val="24"/>
          <w:vertAlign w:val="subscript"/>
          <w:lang w:val="id-ID"/>
        </w:rPr>
        <w:t>2</w:t>
      </w:r>
      <w:r w:rsidRPr="00690C9A">
        <w:rPr>
          <w:sz w:val="24"/>
          <w:szCs w:val="24"/>
          <w:lang w:val="id-ID"/>
        </w:rPr>
        <w:t xml:space="preserve"> + b</w:t>
      </w:r>
      <w:r w:rsidRPr="00690C9A">
        <w:rPr>
          <w:sz w:val="24"/>
          <w:szCs w:val="24"/>
          <w:vertAlign w:val="subscript"/>
          <w:lang w:val="id-ID"/>
        </w:rPr>
        <w:t>3</w:t>
      </w:r>
      <w:r w:rsidRPr="00690C9A">
        <w:rPr>
          <w:sz w:val="24"/>
          <w:szCs w:val="24"/>
          <w:lang w:val="id-ID"/>
        </w:rPr>
        <w:t>X</w:t>
      </w:r>
      <w:r w:rsidRPr="00690C9A">
        <w:rPr>
          <w:sz w:val="24"/>
          <w:szCs w:val="24"/>
          <w:vertAlign w:val="subscript"/>
          <w:lang w:val="id-ID"/>
        </w:rPr>
        <w:t>3</w:t>
      </w:r>
      <w:r w:rsidRPr="00690C9A">
        <w:rPr>
          <w:sz w:val="24"/>
          <w:szCs w:val="24"/>
          <w:lang w:val="id-ID"/>
        </w:rPr>
        <w:t xml:space="preserve"> + e</w:t>
      </w:r>
    </w:p>
    <w:p w14:paraId="5CAEBA68" w14:textId="4E205362" w:rsidR="00526E63" w:rsidRDefault="00526E63" w:rsidP="00526E63">
      <w:pPr>
        <w:spacing w:before="120" w:after="120"/>
        <w:jc w:val="both"/>
        <w:rPr>
          <w:sz w:val="24"/>
          <w:szCs w:val="24"/>
          <w:lang w:val="id-ID"/>
        </w:rPr>
      </w:pPr>
      <w:r w:rsidRPr="00690C9A">
        <w:rPr>
          <w:sz w:val="24"/>
          <w:szCs w:val="24"/>
          <w:lang w:val="id-ID"/>
        </w:rPr>
        <w:t>Y = 0,105 +1.459X1 + 0,042X2 + 0,605 X3 + ɛ</w:t>
      </w:r>
    </w:p>
    <w:p w14:paraId="492BBF0D" w14:textId="79716799" w:rsidR="00526E63" w:rsidRDefault="004529CF" w:rsidP="00526E63">
      <w:pPr>
        <w:spacing w:before="120" w:after="120"/>
        <w:jc w:val="both"/>
        <w:rPr>
          <w:b/>
          <w:sz w:val="24"/>
          <w:szCs w:val="24"/>
          <w:lang w:val="id-ID"/>
        </w:rPr>
      </w:pPr>
      <w:r w:rsidRPr="00690C9A">
        <w:rPr>
          <w:b/>
          <w:sz w:val="24"/>
          <w:szCs w:val="24"/>
          <w:lang w:val="id-ID"/>
        </w:rPr>
        <w:t>Uji Parsial (Uji t)</w:t>
      </w:r>
    </w:p>
    <w:p w14:paraId="0E603D12" w14:textId="77777777" w:rsidR="004529CF" w:rsidRPr="004529CF" w:rsidRDefault="004529CF" w:rsidP="004529CF">
      <w:pPr>
        <w:spacing w:before="120" w:after="120"/>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9</w:t>
      </w:r>
      <w:r w:rsidRPr="004529CF">
        <w:rPr>
          <w:b/>
          <w:bCs/>
          <w:sz w:val="24"/>
          <w:szCs w:val="24"/>
          <w:lang w:val="id-ID"/>
        </w:rPr>
        <w:fldChar w:fldCharType="end"/>
      </w:r>
      <w:r w:rsidRPr="004529CF">
        <w:rPr>
          <w:b/>
          <w:bCs/>
          <w:sz w:val="24"/>
          <w:szCs w:val="24"/>
          <w:lang w:val="id-ID"/>
        </w:rPr>
        <w:t xml:space="preserve"> </w:t>
      </w:r>
    </w:p>
    <w:p w14:paraId="0EA05438" w14:textId="1D13923D" w:rsidR="004529CF" w:rsidRDefault="004529CF" w:rsidP="004529CF">
      <w:pPr>
        <w:spacing w:before="120" w:after="120"/>
        <w:jc w:val="center"/>
        <w:rPr>
          <w:b/>
          <w:bCs/>
          <w:sz w:val="24"/>
          <w:szCs w:val="24"/>
          <w:lang w:val="id-ID"/>
        </w:rPr>
      </w:pPr>
      <w:r w:rsidRPr="004529CF">
        <w:rPr>
          <w:b/>
          <w:bCs/>
          <w:sz w:val="24"/>
          <w:szCs w:val="24"/>
          <w:lang w:val="id-ID"/>
        </w:rPr>
        <w:t>Uji Parsial (Uji t)</w:t>
      </w:r>
    </w:p>
    <w:tbl>
      <w:tblPr>
        <w:tblW w:w="4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0"/>
        <w:gridCol w:w="497"/>
        <w:gridCol w:w="763"/>
        <w:gridCol w:w="720"/>
        <w:gridCol w:w="720"/>
        <w:gridCol w:w="720"/>
        <w:gridCol w:w="540"/>
      </w:tblGrid>
      <w:tr w:rsidR="004529CF" w:rsidRPr="004529CF" w14:paraId="232177C5" w14:textId="77777777" w:rsidTr="004529CF">
        <w:trPr>
          <w:trHeight w:val="388"/>
          <w:jc w:val="center"/>
        </w:trPr>
        <w:tc>
          <w:tcPr>
            <w:tcW w:w="270" w:type="dxa"/>
            <w:shd w:val="clear" w:color="000000" w:fill="FFFFFF"/>
            <w:vAlign w:val="bottom"/>
          </w:tcPr>
          <w:p w14:paraId="27D5E7A5" w14:textId="77777777" w:rsidR="004529CF" w:rsidRPr="004529CF" w:rsidRDefault="004529CF" w:rsidP="00EA66D2">
            <w:pPr>
              <w:adjustRightInd w:val="0"/>
              <w:rPr>
                <w:sz w:val="16"/>
                <w:szCs w:val="16"/>
              </w:rPr>
            </w:pPr>
            <w:r w:rsidRPr="004529CF">
              <w:rPr>
                <w:sz w:val="16"/>
                <w:szCs w:val="16"/>
              </w:rPr>
              <w:t>Model</w:t>
            </w:r>
          </w:p>
        </w:tc>
        <w:tc>
          <w:tcPr>
            <w:tcW w:w="497" w:type="dxa"/>
            <w:shd w:val="clear" w:color="000000" w:fill="FFFFFF"/>
            <w:vAlign w:val="bottom"/>
          </w:tcPr>
          <w:p w14:paraId="54246B13" w14:textId="77777777" w:rsidR="004529CF" w:rsidRPr="004529CF" w:rsidRDefault="004529CF" w:rsidP="00EA66D2">
            <w:pPr>
              <w:adjustRightInd w:val="0"/>
              <w:rPr>
                <w:sz w:val="16"/>
                <w:szCs w:val="16"/>
              </w:rPr>
            </w:pPr>
            <w:r w:rsidRPr="004529CF">
              <w:rPr>
                <w:sz w:val="16"/>
                <w:szCs w:val="16"/>
              </w:rPr>
              <w:t xml:space="preserve"> </w:t>
            </w:r>
          </w:p>
        </w:tc>
        <w:tc>
          <w:tcPr>
            <w:tcW w:w="1483" w:type="dxa"/>
            <w:gridSpan w:val="2"/>
            <w:shd w:val="clear" w:color="000000" w:fill="FFFFFF"/>
            <w:vAlign w:val="bottom"/>
          </w:tcPr>
          <w:p w14:paraId="142C9258" w14:textId="77777777" w:rsidR="004529CF" w:rsidRPr="004529CF" w:rsidRDefault="004529CF" w:rsidP="00EA66D2">
            <w:pPr>
              <w:adjustRightInd w:val="0"/>
              <w:jc w:val="center"/>
              <w:rPr>
                <w:sz w:val="16"/>
                <w:szCs w:val="16"/>
              </w:rPr>
            </w:pPr>
            <w:r w:rsidRPr="004529CF">
              <w:rPr>
                <w:sz w:val="16"/>
                <w:szCs w:val="16"/>
              </w:rPr>
              <w:t>Unstandardized Coefficients</w:t>
            </w:r>
          </w:p>
        </w:tc>
        <w:tc>
          <w:tcPr>
            <w:tcW w:w="720" w:type="dxa"/>
            <w:shd w:val="clear" w:color="000000" w:fill="FFFFFF"/>
            <w:vAlign w:val="bottom"/>
          </w:tcPr>
          <w:p w14:paraId="0CF6F6AA" w14:textId="77777777" w:rsidR="004529CF" w:rsidRPr="004529CF" w:rsidRDefault="004529CF" w:rsidP="00EA66D2">
            <w:pPr>
              <w:adjustRightInd w:val="0"/>
              <w:jc w:val="center"/>
              <w:rPr>
                <w:sz w:val="16"/>
                <w:szCs w:val="16"/>
              </w:rPr>
            </w:pPr>
            <w:r w:rsidRPr="004529CF">
              <w:rPr>
                <w:sz w:val="16"/>
                <w:szCs w:val="16"/>
              </w:rPr>
              <w:t>Standardized Coefficients</w:t>
            </w:r>
          </w:p>
        </w:tc>
        <w:tc>
          <w:tcPr>
            <w:tcW w:w="720" w:type="dxa"/>
            <w:shd w:val="clear" w:color="000000" w:fill="FFFFFF"/>
            <w:vAlign w:val="bottom"/>
          </w:tcPr>
          <w:p w14:paraId="7961902D" w14:textId="77777777" w:rsidR="004529CF" w:rsidRPr="004529CF" w:rsidRDefault="004529CF" w:rsidP="00EA66D2">
            <w:pPr>
              <w:adjustRightInd w:val="0"/>
              <w:jc w:val="center"/>
              <w:rPr>
                <w:sz w:val="16"/>
                <w:szCs w:val="16"/>
              </w:rPr>
            </w:pPr>
            <w:r w:rsidRPr="004529CF">
              <w:rPr>
                <w:sz w:val="16"/>
                <w:szCs w:val="16"/>
              </w:rPr>
              <w:t>t</w:t>
            </w:r>
          </w:p>
        </w:tc>
        <w:tc>
          <w:tcPr>
            <w:tcW w:w="540" w:type="dxa"/>
            <w:shd w:val="clear" w:color="000000" w:fill="FFFFFF"/>
            <w:vAlign w:val="bottom"/>
          </w:tcPr>
          <w:p w14:paraId="2EE505EF" w14:textId="77777777" w:rsidR="004529CF" w:rsidRPr="004529CF" w:rsidRDefault="004529CF" w:rsidP="00EA66D2">
            <w:pPr>
              <w:adjustRightInd w:val="0"/>
              <w:jc w:val="center"/>
              <w:rPr>
                <w:sz w:val="16"/>
                <w:szCs w:val="16"/>
              </w:rPr>
            </w:pPr>
            <w:r w:rsidRPr="004529CF">
              <w:rPr>
                <w:sz w:val="16"/>
                <w:szCs w:val="16"/>
              </w:rPr>
              <w:t>Sig.</w:t>
            </w:r>
          </w:p>
        </w:tc>
      </w:tr>
      <w:tr w:rsidR="004529CF" w:rsidRPr="004529CF" w14:paraId="67AF2CB8" w14:textId="77777777" w:rsidTr="004529CF">
        <w:trPr>
          <w:trHeight w:val="388"/>
          <w:jc w:val="center"/>
        </w:trPr>
        <w:tc>
          <w:tcPr>
            <w:tcW w:w="270" w:type="dxa"/>
            <w:shd w:val="clear" w:color="000000" w:fill="FFFFFF"/>
            <w:vAlign w:val="bottom"/>
          </w:tcPr>
          <w:p w14:paraId="55FC8127" w14:textId="77777777" w:rsidR="004529CF" w:rsidRPr="004529CF" w:rsidRDefault="004529CF" w:rsidP="00EA66D2">
            <w:pPr>
              <w:adjustRightInd w:val="0"/>
              <w:rPr>
                <w:sz w:val="16"/>
                <w:szCs w:val="16"/>
              </w:rPr>
            </w:pPr>
            <w:r w:rsidRPr="004529CF">
              <w:rPr>
                <w:sz w:val="16"/>
                <w:szCs w:val="16"/>
              </w:rPr>
              <w:t xml:space="preserve"> </w:t>
            </w:r>
          </w:p>
        </w:tc>
        <w:tc>
          <w:tcPr>
            <w:tcW w:w="497" w:type="dxa"/>
            <w:shd w:val="clear" w:color="000000" w:fill="FFFFFF"/>
            <w:vAlign w:val="bottom"/>
          </w:tcPr>
          <w:p w14:paraId="52F3A509" w14:textId="77777777" w:rsidR="004529CF" w:rsidRPr="004529CF" w:rsidRDefault="004529CF" w:rsidP="00EA66D2">
            <w:pPr>
              <w:adjustRightInd w:val="0"/>
              <w:rPr>
                <w:sz w:val="16"/>
                <w:szCs w:val="16"/>
              </w:rPr>
            </w:pPr>
            <w:r w:rsidRPr="004529CF">
              <w:rPr>
                <w:sz w:val="16"/>
                <w:szCs w:val="16"/>
              </w:rPr>
              <w:t xml:space="preserve"> </w:t>
            </w:r>
          </w:p>
        </w:tc>
        <w:tc>
          <w:tcPr>
            <w:tcW w:w="763" w:type="dxa"/>
            <w:shd w:val="clear" w:color="000000" w:fill="FFFFFF"/>
            <w:vAlign w:val="bottom"/>
          </w:tcPr>
          <w:p w14:paraId="680F2B60" w14:textId="77777777" w:rsidR="004529CF" w:rsidRPr="004529CF" w:rsidRDefault="004529CF" w:rsidP="00EA66D2">
            <w:pPr>
              <w:adjustRightInd w:val="0"/>
              <w:jc w:val="center"/>
              <w:rPr>
                <w:sz w:val="16"/>
                <w:szCs w:val="16"/>
              </w:rPr>
            </w:pPr>
            <w:r w:rsidRPr="004529CF">
              <w:rPr>
                <w:sz w:val="16"/>
                <w:szCs w:val="16"/>
              </w:rPr>
              <w:t>B</w:t>
            </w:r>
          </w:p>
        </w:tc>
        <w:tc>
          <w:tcPr>
            <w:tcW w:w="720" w:type="dxa"/>
            <w:shd w:val="clear" w:color="000000" w:fill="FFFFFF"/>
            <w:vAlign w:val="bottom"/>
          </w:tcPr>
          <w:p w14:paraId="28FFEB4D" w14:textId="77777777" w:rsidR="004529CF" w:rsidRPr="004529CF" w:rsidRDefault="004529CF" w:rsidP="00EA66D2">
            <w:pPr>
              <w:adjustRightInd w:val="0"/>
              <w:jc w:val="center"/>
              <w:rPr>
                <w:sz w:val="16"/>
                <w:szCs w:val="16"/>
              </w:rPr>
            </w:pPr>
            <w:r w:rsidRPr="004529CF">
              <w:rPr>
                <w:sz w:val="16"/>
                <w:szCs w:val="16"/>
              </w:rPr>
              <w:t>Std. Error</w:t>
            </w:r>
          </w:p>
        </w:tc>
        <w:tc>
          <w:tcPr>
            <w:tcW w:w="720" w:type="dxa"/>
            <w:shd w:val="clear" w:color="000000" w:fill="FFFFFF"/>
            <w:vAlign w:val="bottom"/>
          </w:tcPr>
          <w:p w14:paraId="7CF2B240" w14:textId="77777777" w:rsidR="004529CF" w:rsidRPr="004529CF" w:rsidRDefault="004529CF" w:rsidP="00EA66D2">
            <w:pPr>
              <w:adjustRightInd w:val="0"/>
              <w:jc w:val="center"/>
              <w:rPr>
                <w:sz w:val="16"/>
                <w:szCs w:val="16"/>
              </w:rPr>
            </w:pPr>
            <w:r w:rsidRPr="004529CF">
              <w:rPr>
                <w:sz w:val="16"/>
                <w:szCs w:val="16"/>
              </w:rPr>
              <w:t>Beta</w:t>
            </w:r>
          </w:p>
        </w:tc>
        <w:tc>
          <w:tcPr>
            <w:tcW w:w="720" w:type="dxa"/>
            <w:shd w:val="clear" w:color="000000" w:fill="FFFFFF"/>
            <w:vAlign w:val="bottom"/>
          </w:tcPr>
          <w:p w14:paraId="05AD33D2" w14:textId="77777777" w:rsidR="004529CF" w:rsidRPr="004529CF" w:rsidRDefault="004529CF" w:rsidP="00EA66D2">
            <w:pPr>
              <w:adjustRightInd w:val="0"/>
              <w:jc w:val="center"/>
              <w:rPr>
                <w:sz w:val="16"/>
                <w:szCs w:val="16"/>
              </w:rPr>
            </w:pPr>
            <w:r w:rsidRPr="004529CF">
              <w:rPr>
                <w:sz w:val="16"/>
                <w:szCs w:val="16"/>
              </w:rPr>
              <w:t>B</w:t>
            </w:r>
          </w:p>
        </w:tc>
        <w:tc>
          <w:tcPr>
            <w:tcW w:w="540" w:type="dxa"/>
            <w:shd w:val="clear" w:color="000000" w:fill="FFFFFF"/>
            <w:vAlign w:val="bottom"/>
          </w:tcPr>
          <w:p w14:paraId="60A9A86C" w14:textId="77777777" w:rsidR="004529CF" w:rsidRPr="004529CF" w:rsidRDefault="004529CF" w:rsidP="00EA66D2">
            <w:pPr>
              <w:adjustRightInd w:val="0"/>
              <w:jc w:val="center"/>
              <w:rPr>
                <w:sz w:val="16"/>
                <w:szCs w:val="16"/>
              </w:rPr>
            </w:pPr>
            <w:r w:rsidRPr="004529CF">
              <w:rPr>
                <w:sz w:val="16"/>
                <w:szCs w:val="16"/>
              </w:rPr>
              <w:t>Std. Error</w:t>
            </w:r>
          </w:p>
        </w:tc>
      </w:tr>
      <w:tr w:rsidR="004529CF" w:rsidRPr="004529CF" w14:paraId="340EC4D9" w14:textId="77777777" w:rsidTr="004529CF">
        <w:trPr>
          <w:trHeight w:val="273"/>
          <w:jc w:val="center"/>
        </w:trPr>
        <w:tc>
          <w:tcPr>
            <w:tcW w:w="270" w:type="dxa"/>
            <w:shd w:val="clear" w:color="000000" w:fill="FFFFFF"/>
          </w:tcPr>
          <w:p w14:paraId="465387DA" w14:textId="77777777" w:rsidR="004529CF" w:rsidRPr="004529CF" w:rsidRDefault="004529CF" w:rsidP="00EA66D2">
            <w:pPr>
              <w:adjustRightInd w:val="0"/>
              <w:rPr>
                <w:sz w:val="16"/>
                <w:szCs w:val="16"/>
              </w:rPr>
            </w:pPr>
            <w:r w:rsidRPr="004529CF">
              <w:rPr>
                <w:sz w:val="16"/>
                <w:szCs w:val="16"/>
              </w:rPr>
              <w:t>1</w:t>
            </w:r>
          </w:p>
        </w:tc>
        <w:tc>
          <w:tcPr>
            <w:tcW w:w="497" w:type="dxa"/>
            <w:shd w:val="clear" w:color="000000" w:fill="FFFFFF"/>
          </w:tcPr>
          <w:p w14:paraId="0D8F9D73" w14:textId="77777777" w:rsidR="004529CF" w:rsidRPr="004529CF" w:rsidRDefault="004529CF" w:rsidP="00EA66D2">
            <w:pPr>
              <w:adjustRightInd w:val="0"/>
              <w:rPr>
                <w:sz w:val="16"/>
                <w:szCs w:val="16"/>
              </w:rPr>
            </w:pPr>
            <w:r w:rsidRPr="004529CF">
              <w:rPr>
                <w:sz w:val="16"/>
                <w:szCs w:val="16"/>
              </w:rPr>
              <w:t>(Constant)</w:t>
            </w:r>
          </w:p>
        </w:tc>
        <w:tc>
          <w:tcPr>
            <w:tcW w:w="763" w:type="dxa"/>
            <w:shd w:val="clear" w:color="000000" w:fill="FFFFFF"/>
            <w:vAlign w:val="center"/>
          </w:tcPr>
          <w:p w14:paraId="599803CA" w14:textId="77777777" w:rsidR="004529CF" w:rsidRPr="004529CF" w:rsidRDefault="004529CF" w:rsidP="00EA66D2">
            <w:pPr>
              <w:adjustRightInd w:val="0"/>
              <w:jc w:val="right"/>
              <w:rPr>
                <w:sz w:val="16"/>
                <w:szCs w:val="16"/>
              </w:rPr>
            </w:pPr>
            <w:r w:rsidRPr="004529CF">
              <w:rPr>
                <w:sz w:val="16"/>
                <w:szCs w:val="16"/>
              </w:rPr>
              <w:t>.105</w:t>
            </w:r>
          </w:p>
        </w:tc>
        <w:tc>
          <w:tcPr>
            <w:tcW w:w="720" w:type="dxa"/>
            <w:shd w:val="clear" w:color="000000" w:fill="FFFFFF"/>
            <w:vAlign w:val="center"/>
          </w:tcPr>
          <w:p w14:paraId="37D6535F" w14:textId="77777777" w:rsidR="004529CF" w:rsidRPr="004529CF" w:rsidRDefault="004529CF" w:rsidP="00EA66D2">
            <w:pPr>
              <w:adjustRightInd w:val="0"/>
              <w:jc w:val="right"/>
              <w:rPr>
                <w:sz w:val="16"/>
                <w:szCs w:val="16"/>
              </w:rPr>
            </w:pPr>
            <w:r w:rsidRPr="004529CF">
              <w:rPr>
                <w:sz w:val="16"/>
                <w:szCs w:val="16"/>
              </w:rPr>
              <w:t>.504</w:t>
            </w:r>
          </w:p>
        </w:tc>
        <w:tc>
          <w:tcPr>
            <w:tcW w:w="720" w:type="dxa"/>
            <w:shd w:val="clear" w:color="000000" w:fill="FFFFFF"/>
            <w:vAlign w:val="center"/>
          </w:tcPr>
          <w:p w14:paraId="34492812" w14:textId="77777777" w:rsidR="004529CF" w:rsidRPr="004529CF" w:rsidRDefault="004529CF" w:rsidP="00EA66D2">
            <w:pPr>
              <w:adjustRightInd w:val="0"/>
              <w:jc w:val="right"/>
              <w:rPr>
                <w:sz w:val="16"/>
                <w:szCs w:val="16"/>
              </w:rPr>
            </w:pPr>
            <w:r w:rsidRPr="004529CF">
              <w:rPr>
                <w:sz w:val="16"/>
                <w:szCs w:val="16"/>
              </w:rPr>
              <w:t xml:space="preserve"> </w:t>
            </w:r>
          </w:p>
        </w:tc>
        <w:tc>
          <w:tcPr>
            <w:tcW w:w="720" w:type="dxa"/>
            <w:shd w:val="clear" w:color="000000" w:fill="FFFFFF"/>
            <w:vAlign w:val="center"/>
          </w:tcPr>
          <w:p w14:paraId="75931C18" w14:textId="77777777" w:rsidR="004529CF" w:rsidRPr="004529CF" w:rsidRDefault="004529CF" w:rsidP="00EA66D2">
            <w:pPr>
              <w:adjustRightInd w:val="0"/>
              <w:jc w:val="right"/>
              <w:rPr>
                <w:sz w:val="16"/>
                <w:szCs w:val="16"/>
              </w:rPr>
            </w:pPr>
            <w:r w:rsidRPr="004529CF">
              <w:rPr>
                <w:sz w:val="16"/>
                <w:szCs w:val="16"/>
              </w:rPr>
              <w:t>-.207</w:t>
            </w:r>
          </w:p>
        </w:tc>
        <w:tc>
          <w:tcPr>
            <w:tcW w:w="540" w:type="dxa"/>
            <w:shd w:val="clear" w:color="000000" w:fill="FFFFFF"/>
            <w:vAlign w:val="center"/>
          </w:tcPr>
          <w:p w14:paraId="27A9B197" w14:textId="77777777" w:rsidR="004529CF" w:rsidRPr="004529CF" w:rsidRDefault="004529CF" w:rsidP="00EA66D2">
            <w:pPr>
              <w:adjustRightInd w:val="0"/>
              <w:jc w:val="right"/>
              <w:rPr>
                <w:sz w:val="16"/>
                <w:szCs w:val="16"/>
              </w:rPr>
            </w:pPr>
            <w:r w:rsidRPr="004529CF">
              <w:rPr>
                <w:sz w:val="16"/>
                <w:szCs w:val="16"/>
              </w:rPr>
              <w:t>.836</w:t>
            </w:r>
          </w:p>
        </w:tc>
      </w:tr>
      <w:tr w:rsidR="004529CF" w:rsidRPr="004529CF" w14:paraId="00EC6F0E" w14:textId="77777777" w:rsidTr="004529CF">
        <w:trPr>
          <w:trHeight w:val="273"/>
          <w:jc w:val="center"/>
        </w:trPr>
        <w:tc>
          <w:tcPr>
            <w:tcW w:w="270" w:type="dxa"/>
            <w:shd w:val="clear" w:color="000000" w:fill="FFFFFF"/>
          </w:tcPr>
          <w:p w14:paraId="35A28E40" w14:textId="77777777" w:rsidR="004529CF" w:rsidRPr="004529CF" w:rsidRDefault="004529CF" w:rsidP="00EA66D2">
            <w:pPr>
              <w:adjustRightInd w:val="0"/>
              <w:rPr>
                <w:sz w:val="16"/>
                <w:szCs w:val="16"/>
              </w:rPr>
            </w:pPr>
            <w:r w:rsidRPr="004529CF">
              <w:rPr>
                <w:sz w:val="16"/>
                <w:szCs w:val="16"/>
              </w:rPr>
              <w:t xml:space="preserve"> </w:t>
            </w:r>
          </w:p>
        </w:tc>
        <w:tc>
          <w:tcPr>
            <w:tcW w:w="497" w:type="dxa"/>
            <w:shd w:val="clear" w:color="000000" w:fill="FFFFFF"/>
          </w:tcPr>
          <w:p w14:paraId="383809CA" w14:textId="77777777" w:rsidR="004529CF" w:rsidRPr="004529CF" w:rsidRDefault="004529CF" w:rsidP="00EA66D2">
            <w:pPr>
              <w:adjustRightInd w:val="0"/>
              <w:rPr>
                <w:sz w:val="16"/>
                <w:szCs w:val="16"/>
              </w:rPr>
            </w:pPr>
            <w:proofErr w:type="spellStart"/>
            <w:r w:rsidRPr="004529CF">
              <w:rPr>
                <w:sz w:val="16"/>
                <w:szCs w:val="16"/>
              </w:rPr>
              <w:t>persepsi</w:t>
            </w:r>
            <w:proofErr w:type="spellEnd"/>
            <w:r w:rsidRPr="004529CF">
              <w:rPr>
                <w:sz w:val="16"/>
                <w:szCs w:val="16"/>
              </w:rPr>
              <w:t xml:space="preserve"> </w:t>
            </w:r>
            <w:proofErr w:type="spellStart"/>
            <w:r w:rsidRPr="004529CF">
              <w:rPr>
                <w:sz w:val="16"/>
                <w:szCs w:val="16"/>
              </w:rPr>
              <w:t>harga</w:t>
            </w:r>
            <w:proofErr w:type="spellEnd"/>
          </w:p>
        </w:tc>
        <w:tc>
          <w:tcPr>
            <w:tcW w:w="763" w:type="dxa"/>
            <w:shd w:val="clear" w:color="000000" w:fill="FFFFFF"/>
            <w:vAlign w:val="center"/>
          </w:tcPr>
          <w:p w14:paraId="58DC4A5F" w14:textId="77777777" w:rsidR="004529CF" w:rsidRPr="004529CF" w:rsidRDefault="004529CF" w:rsidP="00EA66D2">
            <w:pPr>
              <w:adjustRightInd w:val="0"/>
              <w:jc w:val="right"/>
              <w:rPr>
                <w:sz w:val="16"/>
                <w:szCs w:val="16"/>
              </w:rPr>
            </w:pPr>
            <w:r w:rsidRPr="004529CF">
              <w:rPr>
                <w:sz w:val="16"/>
                <w:szCs w:val="16"/>
              </w:rPr>
              <w:t>1.459</w:t>
            </w:r>
          </w:p>
        </w:tc>
        <w:tc>
          <w:tcPr>
            <w:tcW w:w="720" w:type="dxa"/>
            <w:shd w:val="clear" w:color="000000" w:fill="FFFFFF"/>
            <w:vAlign w:val="center"/>
          </w:tcPr>
          <w:p w14:paraId="161DFD00" w14:textId="77777777" w:rsidR="004529CF" w:rsidRPr="004529CF" w:rsidRDefault="004529CF" w:rsidP="00EA66D2">
            <w:pPr>
              <w:adjustRightInd w:val="0"/>
              <w:jc w:val="right"/>
              <w:rPr>
                <w:sz w:val="16"/>
                <w:szCs w:val="16"/>
              </w:rPr>
            </w:pPr>
            <w:r w:rsidRPr="004529CF">
              <w:rPr>
                <w:sz w:val="16"/>
                <w:szCs w:val="16"/>
              </w:rPr>
              <w:t>.170</w:t>
            </w:r>
          </w:p>
        </w:tc>
        <w:tc>
          <w:tcPr>
            <w:tcW w:w="720" w:type="dxa"/>
            <w:shd w:val="clear" w:color="000000" w:fill="FFFFFF"/>
            <w:vAlign w:val="center"/>
          </w:tcPr>
          <w:p w14:paraId="177F9E5A" w14:textId="77777777" w:rsidR="004529CF" w:rsidRPr="004529CF" w:rsidRDefault="004529CF" w:rsidP="00EA66D2">
            <w:pPr>
              <w:adjustRightInd w:val="0"/>
              <w:jc w:val="right"/>
              <w:rPr>
                <w:sz w:val="16"/>
                <w:szCs w:val="16"/>
              </w:rPr>
            </w:pPr>
            <w:r w:rsidRPr="004529CF">
              <w:rPr>
                <w:sz w:val="16"/>
                <w:szCs w:val="16"/>
              </w:rPr>
              <w:t>1.752</w:t>
            </w:r>
          </w:p>
        </w:tc>
        <w:tc>
          <w:tcPr>
            <w:tcW w:w="720" w:type="dxa"/>
            <w:shd w:val="clear" w:color="000000" w:fill="FFFFFF"/>
            <w:vAlign w:val="center"/>
          </w:tcPr>
          <w:p w14:paraId="15EAA2C3" w14:textId="77777777" w:rsidR="004529CF" w:rsidRPr="004529CF" w:rsidRDefault="004529CF" w:rsidP="00EA66D2">
            <w:pPr>
              <w:adjustRightInd w:val="0"/>
              <w:jc w:val="right"/>
              <w:rPr>
                <w:sz w:val="16"/>
                <w:szCs w:val="16"/>
              </w:rPr>
            </w:pPr>
            <w:r w:rsidRPr="004529CF">
              <w:rPr>
                <w:sz w:val="16"/>
                <w:szCs w:val="16"/>
              </w:rPr>
              <w:t>8.586</w:t>
            </w:r>
          </w:p>
        </w:tc>
        <w:tc>
          <w:tcPr>
            <w:tcW w:w="540" w:type="dxa"/>
            <w:shd w:val="clear" w:color="000000" w:fill="FFFFFF"/>
            <w:vAlign w:val="center"/>
          </w:tcPr>
          <w:p w14:paraId="6572D1ED" w14:textId="77777777" w:rsidR="004529CF" w:rsidRPr="004529CF" w:rsidRDefault="004529CF" w:rsidP="00EA66D2">
            <w:pPr>
              <w:adjustRightInd w:val="0"/>
              <w:jc w:val="right"/>
              <w:rPr>
                <w:sz w:val="16"/>
                <w:szCs w:val="16"/>
              </w:rPr>
            </w:pPr>
            <w:r w:rsidRPr="004529CF">
              <w:rPr>
                <w:sz w:val="16"/>
                <w:szCs w:val="16"/>
              </w:rPr>
              <w:t>.000</w:t>
            </w:r>
          </w:p>
        </w:tc>
      </w:tr>
      <w:tr w:rsidR="004529CF" w:rsidRPr="004529CF" w14:paraId="4439C25F" w14:textId="77777777" w:rsidTr="004529CF">
        <w:trPr>
          <w:trHeight w:val="273"/>
          <w:jc w:val="center"/>
        </w:trPr>
        <w:tc>
          <w:tcPr>
            <w:tcW w:w="270" w:type="dxa"/>
            <w:shd w:val="clear" w:color="000000" w:fill="FFFFFF"/>
          </w:tcPr>
          <w:p w14:paraId="096D2C87" w14:textId="77777777" w:rsidR="004529CF" w:rsidRPr="004529CF" w:rsidRDefault="004529CF" w:rsidP="00EA66D2">
            <w:pPr>
              <w:adjustRightInd w:val="0"/>
              <w:rPr>
                <w:sz w:val="16"/>
                <w:szCs w:val="16"/>
              </w:rPr>
            </w:pPr>
            <w:r w:rsidRPr="004529CF">
              <w:rPr>
                <w:sz w:val="16"/>
                <w:szCs w:val="16"/>
              </w:rPr>
              <w:t xml:space="preserve"> </w:t>
            </w:r>
          </w:p>
        </w:tc>
        <w:tc>
          <w:tcPr>
            <w:tcW w:w="497" w:type="dxa"/>
            <w:shd w:val="clear" w:color="000000" w:fill="FFFFFF"/>
          </w:tcPr>
          <w:p w14:paraId="3C51F29D" w14:textId="77777777" w:rsidR="004529CF" w:rsidRPr="004529CF" w:rsidRDefault="004529CF" w:rsidP="00EA66D2">
            <w:pPr>
              <w:adjustRightInd w:val="0"/>
              <w:rPr>
                <w:sz w:val="16"/>
                <w:szCs w:val="16"/>
              </w:rPr>
            </w:pPr>
            <w:proofErr w:type="spellStart"/>
            <w:r w:rsidRPr="004529CF">
              <w:rPr>
                <w:sz w:val="16"/>
                <w:szCs w:val="16"/>
              </w:rPr>
              <w:t>kualitas</w:t>
            </w:r>
            <w:proofErr w:type="spellEnd"/>
            <w:r w:rsidRPr="004529CF">
              <w:rPr>
                <w:sz w:val="16"/>
                <w:szCs w:val="16"/>
              </w:rPr>
              <w:t xml:space="preserve"> </w:t>
            </w:r>
            <w:proofErr w:type="spellStart"/>
            <w:r w:rsidRPr="004529CF">
              <w:rPr>
                <w:sz w:val="16"/>
                <w:szCs w:val="16"/>
              </w:rPr>
              <w:t>pelayanan</w:t>
            </w:r>
            <w:proofErr w:type="spellEnd"/>
          </w:p>
        </w:tc>
        <w:tc>
          <w:tcPr>
            <w:tcW w:w="763" w:type="dxa"/>
            <w:shd w:val="clear" w:color="000000" w:fill="FFFFFF"/>
            <w:vAlign w:val="center"/>
          </w:tcPr>
          <w:p w14:paraId="2ED53F86" w14:textId="77777777" w:rsidR="004529CF" w:rsidRPr="004529CF" w:rsidRDefault="004529CF" w:rsidP="00EA66D2">
            <w:pPr>
              <w:adjustRightInd w:val="0"/>
              <w:jc w:val="right"/>
              <w:rPr>
                <w:sz w:val="16"/>
                <w:szCs w:val="16"/>
              </w:rPr>
            </w:pPr>
            <w:r w:rsidRPr="004529CF">
              <w:rPr>
                <w:sz w:val="16"/>
                <w:szCs w:val="16"/>
              </w:rPr>
              <w:t>.042</w:t>
            </w:r>
          </w:p>
        </w:tc>
        <w:tc>
          <w:tcPr>
            <w:tcW w:w="720" w:type="dxa"/>
            <w:shd w:val="clear" w:color="000000" w:fill="FFFFFF"/>
            <w:vAlign w:val="center"/>
          </w:tcPr>
          <w:p w14:paraId="45F2C89A" w14:textId="77777777" w:rsidR="004529CF" w:rsidRPr="004529CF" w:rsidRDefault="004529CF" w:rsidP="00EA66D2">
            <w:pPr>
              <w:adjustRightInd w:val="0"/>
              <w:jc w:val="right"/>
              <w:rPr>
                <w:sz w:val="16"/>
                <w:szCs w:val="16"/>
              </w:rPr>
            </w:pPr>
            <w:r w:rsidRPr="004529CF">
              <w:rPr>
                <w:sz w:val="16"/>
                <w:szCs w:val="16"/>
              </w:rPr>
              <w:t>.016</w:t>
            </w:r>
          </w:p>
        </w:tc>
        <w:tc>
          <w:tcPr>
            <w:tcW w:w="720" w:type="dxa"/>
            <w:shd w:val="clear" w:color="000000" w:fill="FFFFFF"/>
            <w:vAlign w:val="center"/>
          </w:tcPr>
          <w:p w14:paraId="0E069C62" w14:textId="77777777" w:rsidR="004529CF" w:rsidRPr="004529CF" w:rsidRDefault="004529CF" w:rsidP="00EA66D2">
            <w:pPr>
              <w:adjustRightInd w:val="0"/>
              <w:jc w:val="right"/>
              <w:rPr>
                <w:sz w:val="16"/>
                <w:szCs w:val="16"/>
              </w:rPr>
            </w:pPr>
            <w:r w:rsidRPr="004529CF">
              <w:rPr>
                <w:sz w:val="16"/>
                <w:szCs w:val="16"/>
              </w:rPr>
              <w:t>.040</w:t>
            </w:r>
          </w:p>
        </w:tc>
        <w:tc>
          <w:tcPr>
            <w:tcW w:w="720" w:type="dxa"/>
            <w:shd w:val="clear" w:color="000000" w:fill="FFFFFF"/>
            <w:vAlign w:val="center"/>
          </w:tcPr>
          <w:p w14:paraId="2EAA0650" w14:textId="77777777" w:rsidR="004529CF" w:rsidRPr="004529CF" w:rsidRDefault="004529CF" w:rsidP="00EA66D2">
            <w:pPr>
              <w:adjustRightInd w:val="0"/>
              <w:jc w:val="right"/>
              <w:rPr>
                <w:sz w:val="16"/>
                <w:szCs w:val="16"/>
              </w:rPr>
            </w:pPr>
            <w:r w:rsidRPr="004529CF">
              <w:rPr>
                <w:sz w:val="16"/>
                <w:szCs w:val="16"/>
              </w:rPr>
              <w:t>2.588</w:t>
            </w:r>
          </w:p>
        </w:tc>
        <w:tc>
          <w:tcPr>
            <w:tcW w:w="540" w:type="dxa"/>
            <w:shd w:val="clear" w:color="000000" w:fill="FFFFFF"/>
            <w:vAlign w:val="center"/>
          </w:tcPr>
          <w:p w14:paraId="4BC0F311" w14:textId="77777777" w:rsidR="004529CF" w:rsidRPr="004529CF" w:rsidRDefault="004529CF" w:rsidP="00EA66D2">
            <w:pPr>
              <w:adjustRightInd w:val="0"/>
              <w:jc w:val="right"/>
              <w:rPr>
                <w:sz w:val="16"/>
                <w:szCs w:val="16"/>
              </w:rPr>
            </w:pPr>
            <w:r w:rsidRPr="004529CF">
              <w:rPr>
                <w:sz w:val="16"/>
                <w:szCs w:val="16"/>
              </w:rPr>
              <w:t>.011</w:t>
            </w:r>
          </w:p>
        </w:tc>
      </w:tr>
      <w:tr w:rsidR="004529CF" w:rsidRPr="004529CF" w14:paraId="413197E5" w14:textId="77777777" w:rsidTr="004529CF">
        <w:trPr>
          <w:trHeight w:val="273"/>
          <w:jc w:val="center"/>
        </w:trPr>
        <w:tc>
          <w:tcPr>
            <w:tcW w:w="270" w:type="dxa"/>
            <w:shd w:val="clear" w:color="000000" w:fill="FFFFFF"/>
          </w:tcPr>
          <w:p w14:paraId="76E27F44" w14:textId="77777777" w:rsidR="004529CF" w:rsidRPr="004529CF" w:rsidRDefault="004529CF" w:rsidP="00EA66D2">
            <w:pPr>
              <w:adjustRightInd w:val="0"/>
              <w:rPr>
                <w:sz w:val="16"/>
                <w:szCs w:val="16"/>
              </w:rPr>
            </w:pPr>
            <w:r w:rsidRPr="004529CF">
              <w:rPr>
                <w:sz w:val="16"/>
                <w:szCs w:val="16"/>
              </w:rPr>
              <w:t xml:space="preserve"> </w:t>
            </w:r>
          </w:p>
        </w:tc>
        <w:tc>
          <w:tcPr>
            <w:tcW w:w="497" w:type="dxa"/>
            <w:shd w:val="clear" w:color="000000" w:fill="FFFFFF"/>
          </w:tcPr>
          <w:p w14:paraId="6A393BDA" w14:textId="77777777" w:rsidR="004529CF" w:rsidRPr="004529CF" w:rsidRDefault="004529CF" w:rsidP="00EA66D2">
            <w:pPr>
              <w:adjustRightInd w:val="0"/>
              <w:rPr>
                <w:sz w:val="16"/>
                <w:szCs w:val="16"/>
              </w:rPr>
            </w:pPr>
            <w:proofErr w:type="spellStart"/>
            <w:r w:rsidRPr="004529CF">
              <w:rPr>
                <w:sz w:val="16"/>
                <w:szCs w:val="16"/>
              </w:rPr>
              <w:t>Promosi</w:t>
            </w:r>
            <w:proofErr w:type="spellEnd"/>
          </w:p>
        </w:tc>
        <w:tc>
          <w:tcPr>
            <w:tcW w:w="763" w:type="dxa"/>
            <w:shd w:val="clear" w:color="000000" w:fill="FFFFFF"/>
            <w:vAlign w:val="center"/>
          </w:tcPr>
          <w:p w14:paraId="30BA069E" w14:textId="77777777" w:rsidR="004529CF" w:rsidRPr="004529CF" w:rsidRDefault="004529CF" w:rsidP="00EA66D2">
            <w:pPr>
              <w:adjustRightInd w:val="0"/>
              <w:jc w:val="right"/>
              <w:rPr>
                <w:sz w:val="16"/>
                <w:szCs w:val="16"/>
              </w:rPr>
            </w:pPr>
            <w:r w:rsidRPr="004529CF">
              <w:rPr>
                <w:sz w:val="16"/>
                <w:szCs w:val="16"/>
              </w:rPr>
              <w:t>.605</w:t>
            </w:r>
          </w:p>
        </w:tc>
        <w:tc>
          <w:tcPr>
            <w:tcW w:w="720" w:type="dxa"/>
            <w:shd w:val="clear" w:color="000000" w:fill="FFFFFF"/>
            <w:vAlign w:val="center"/>
          </w:tcPr>
          <w:p w14:paraId="6B9CAEDE" w14:textId="77777777" w:rsidR="004529CF" w:rsidRPr="004529CF" w:rsidRDefault="004529CF" w:rsidP="00EA66D2">
            <w:pPr>
              <w:adjustRightInd w:val="0"/>
              <w:jc w:val="right"/>
              <w:rPr>
                <w:sz w:val="16"/>
                <w:szCs w:val="16"/>
              </w:rPr>
            </w:pPr>
            <w:r w:rsidRPr="004529CF">
              <w:rPr>
                <w:sz w:val="16"/>
                <w:szCs w:val="16"/>
              </w:rPr>
              <w:t>.159</w:t>
            </w:r>
          </w:p>
        </w:tc>
        <w:tc>
          <w:tcPr>
            <w:tcW w:w="720" w:type="dxa"/>
            <w:shd w:val="clear" w:color="000000" w:fill="FFFFFF"/>
            <w:vAlign w:val="center"/>
          </w:tcPr>
          <w:p w14:paraId="74ED61D2" w14:textId="77777777" w:rsidR="004529CF" w:rsidRPr="004529CF" w:rsidRDefault="004529CF" w:rsidP="00EA66D2">
            <w:pPr>
              <w:adjustRightInd w:val="0"/>
              <w:jc w:val="right"/>
              <w:rPr>
                <w:sz w:val="16"/>
                <w:szCs w:val="16"/>
              </w:rPr>
            </w:pPr>
            <w:r w:rsidRPr="004529CF">
              <w:rPr>
                <w:sz w:val="16"/>
                <w:szCs w:val="16"/>
              </w:rPr>
              <w:t>.786</w:t>
            </w:r>
          </w:p>
        </w:tc>
        <w:tc>
          <w:tcPr>
            <w:tcW w:w="720" w:type="dxa"/>
            <w:shd w:val="clear" w:color="000000" w:fill="FFFFFF"/>
            <w:vAlign w:val="center"/>
          </w:tcPr>
          <w:p w14:paraId="51CEBA23" w14:textId="77777777" w:rsidR="004529CF" w:rsidRPr="004529CF" w:rsidRDefault="004529CF" w:rsidP="00EA66D2">
            <w:pPr>
              <w:adjustRightInd w:val="0"/>
              <w:jc w:val="right"/>
              <w:rPr>
                <w:sz w:val="16"/>
                <w:szCs w:val="16"/>
              </w:rPr>
            </w:pPr>
            <w:r w:rsidRPr="004529CF">
              <w:rPr>
                <w:sz w:val="16"/>
                <w:szCs w:val="16"/>
              </w:rPr>
              <w:t>3.805</w:t>
            </w:r>
          </w:p>
        </w:tc>
        <w:tc>
          <w:tcPr>
            <w:tcW w:w="540" w:type="dxa"/>
            <w:shd w:val="clear" w:color="000000" w:fill="FFFFFF"/>
            <w:vAlign w:val="center"/>
          </w:tcPr>
          <w:p w14:paraId="02C7AC82" w14:textId="77777777" w:rsidR="004529CF" w:rsidRPr="004529CF" w:rsidRDefault="004529CF" w:rsidP="00EA66D2">
            <w:pPr>
              <w:adjustRightInd w:val="0"/>
              <w:jc w:val="right"/>
              <w:rPr>
                <w:sz w:val="16"/>
                <w:szCs w:val="16"/>
              </w:rPr>
            </w:pPr>
            <w:r w:rsidRPr="004529CF">
              <w:rPr>
                <w:sz w:val="16"/>
                <w:szCs w:val="16"/>
              </w:rPr>
              <w:t>.000</w:t>
            </w:r>
          </w:p>
        </w:tc>
      </w:tr>
    </w:tbl>
    <w:p w14:paraId="4597FC2E" w14:textId="77777777" w:rsidR="004529CF" w:rsidRPr="00690C9A" w:rsidRDefault="004529CF" w:rsidP="004529CF">
      <w:pPr>
        <w:pStyle w:val="ListParagraph"/>
        <w:widowControl/>
        <w:numPr>
          <w:ilvl w:val="0"/>
          <w:numId w:val="29"/>
        </w:numPr>
        <w:autoSpaceDE/>
        <w:autoSpaceDN/>
        <w:ind w:left="284" w:right="0" w:hanging="284"/>
        <w:contextualSpacing/>
        <w:rPr>
          <w:sz w:val="24"/>
          <w:szCs w:val="24"/>
        </w:rPr>
      </w:pPr>
      <w:r w:rsidRPr="00690C9A">
        <w:rPr>
          <w:sz w:val="24"/>
          <w:szCs w:val="24"/>
        </w:rPr>
        <w:t xml:space="preserve">Hasil t </w:t>
      </w:r>
      <w:proofErr w:type="spellStart"/>
      <w:r w:rsidRPr="00690C9A">
        <w:rPr>
          <w:sz w:val="24"/>
          <w:szCs w:val="24"/>
        </w:rPr>
        <w: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8,586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0,000. </w:t>
      </w: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w:t>
      </w:r>
    </w:p>
    <w:p w14:paraId="2C089567" w14:textId="77777777" w:rsidR="004529CF" w:rsidRDefault="004529CF" w:rsidP="004529CF">
      <w:pPr>
        <w:pStyle w:val="ListParagraph"/>
        <w:widowControl/>
        <w:numPr>
          <w:ilvl w:val="0"/>
          <w:numId w:val="29"/>
        </w:numPr>
        <w:autoSpaceDE/>
        <w:autoSpaceDN/>
        <w:ind w:left="284" w:right="0" w:hanging="284"/>
        <w:contextualSpacing/>
        <w:rPr>
          <w:sz w:val="24"/>
          <w:szCs w:val="24"/>
        </w:rPr>
      </w:pPr>
      <w:r w:rsidRPr="00690C9A">
        <w:rPr>
          <w:sz w:val="24"/>
          <w:szCs w:val="24"/>
        </w:rPr>
        <w:t xml:space="preserve">Hasil t </w:t>
      </w:r>
      <w:proofErr w:type="spellStart"/>
      <w:r w:rsidRPr="00690C9A">
        <w:rPr>
          <w:sz w:val="24"/>
          <w:szCs w:val="24"/>
        </w:rPr>
        <w: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2,588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0,011. </w:t>
      </w: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w:t>
      </w:r>
    </w:p>
    <w:p w14:paraId="12DDF891" w14:textId="60585DE4" w:rsidR="004529CF" w:rsidRDefault="004529CF" w:rsidP="004529CF">
      <w:pPr>
        <w:pStyle w:val="ListParagraph"/>
        <w:widowControl/>
        <w:numPr>
          <w:ilvl w:val="0"/>
          <w:numId w:val="29"/>
        </w:numPr>
        <w:autoSpaceDE/>
        <w:autoSpaceDN/>
        <w:ind w:left="284" w:right="0" w:hanging="284"/>
        <w:contextualSpacing/>
        <w:rPr>
          <w:sz w:val="24"/>
          <w:szCs w:val="24"/>
        </w:rPr>
      </w:pPr>
      <w:r w:rsidRPr="004529CF">
        <w:rPr>
          <w:sz w:val="24"/>
          <w:szCs w:val="24"/>
        </w:rPr>
        <w:t xml:space="preserve">Hasil t </w:t>
      </w:r>
      <w:proofErr w:type="spellStart"/>
      <w:r w:rsidRPr="004529CF">
        <w:rPr>
          <w:sz w:val="24"/>
          <w:szCs w:val="24"/>
        </w:rPr>
        <w:t>hitung</w:t>
      </w:r>
      <w:proofErr w:type="spellEnd"/>
      <w:r w:rsidRPr="004529CF">
        <w:rPr>
          <w:sz w:val="24"/>
          <w:szCs w:val="24"/>
        </w:rPr>
        <w:t xml:space="preserve"> pada </w:t>
      </w:r>
      <w:proofErr w:type="spellStart"/>
      <w:r w:rsidRPr="004529CF">
        <w:rPr>
          <w:sz w:val="24"/>
          <w:szCs w:val="24"/>
        </w:rPr>
        <w:t>variabel</w:t>
      </w:r>
      <w:proofErr w:type="spellEnd"/>
      <w:r w:rsidRPr="004529CF">
        <w:rPr>
          <w:sz w:val="24"/>
          <w:szCs w:val="24"/>
        </w:rPr>
        <w:t xml:space="preserve"> </w:t>
      </w:r>
      <w:proofErr w:type="spellStart"/>
      <w:r w:rsidRPr="004529CF">
        <w:rPr>
          <w:sz w:val="24"/>
          <w:szCs w:val="24"/>
        </w:rPr>
        <w:t>promosi</w:t>
      </w:r>
      <w:proofErr w:type="spellEnd"/>
      <w:r w:rsidRPr="004529CF">
        <w:rPr>
          <w:sz w:val="24"/>
          <w:szCs w:val="24"/>
        </w:rPr>
        <w:t xml:space="preserve"> 3,805 </w:t>
      </w:r>
      <w:proofErr w:type="spellStart"/>
      <w:r w:rsidRPr="004529CF">
        <w:rPr>
          <w:sz w:val="24"/>
          <w:szCs w:val="24"/>
        </w:rPr>
        <w:t>dengan</w:t>
      </w:r>
      <w:proofErr w:type="spellEnd"/>
      <w:r w:rsidRPr="004529CF">
        <w:rPr>
          <w:sz w:val="24"/>
          <w:szCs w:val="24"/>
        </w:rPr>
        <w:t xml:space="preserve"> </w:t>
      </w:r>
      <w:proofErr w:type="spellStart"/>
      <w:r w:rsidRPr="004529CF">
        <w:rPr>
          <w:sz w:val="24"/>
          <w:szCs w:val="24"/>
        </w:rPr>
        <w:t>nilai</w:t>
      </w:r>
      <w:proofErr w:type="spellEnd"/>
      <w:r w:rsidRPr="004529CF">
        <w:rPr>
          <w:sz w:val="24"/>
          <w:szCs w:val="24"/>
        </w:rPr>
        <w:t xml:space="preserve"> </w:t>
      </w:r>
      <w:proofErr w:type="spellStart"/>
      <w:r w:rsidRPr="004529CF">
        <w:rPr>
          <w:sz w:val="24"/>
          <w:szCs w:val="24"/>
        </w:rPr>
        <w:t>signifikansi</w:t>
      </w:r>
      <w:proofErr w:type="spellEnd"/>
      <w:r w:rsidRPr="004529CF">
        <w:rPr>
          <w:sz w:val="24"/>
          <w:szCs w:val="24"/>
        </w:rPr>
        <w:t xml:space="preserve"> 0,000. </w:t>
      </w:r>
      <w:proofErr w:type="spellStart"/>
      <w:r w:rsidRPr="004529CF">
        <w:rPr>
          <w:sz w:val="24"/>
          <w:szCs w:val="24"/>
        </w:rPr>
        <w:t>Berdasarkan</w:t>
      </w:r>
      <w:proofErr w:type="spellEnd"/>
      <w:r w:rsidRPr="004529CF">
        <w:rPr>
          <w:sz w:val="24"/>
          <w:szCs w:val="24"/>
        </w:rPr>
        <w:t xml:space="preserve"> </w:t>
      </w:r>
      <w:proofErr w:type="spellStart"/>
      <w:r w:rsidRPr="004529CF">
        <w:rPr>
          <w:sz w:val="24"/>
          <w:szCs w:val="24"/>
        </w:rPr>
        <w:t>hal</w:t>
      </w:r>
      <w:proofErr w:type="spellEnd"/>
      <w:r w:rsidRPr="004529CF">
        <w:rPr>
          <w:sz w:val="24"/>
          <w:szCs w:val="24"/>
        </w:rPr>
        <w:t xml:space="preserve"> </w:t>
      </w:r>
      <w:proofErr w:type="spellStart"/>
      <w:r w:rsidRPr="004529CF">
        <w:rPr>
          <w:sz w:val="24"/>
          <w:szCs w:val="24"/>
        </w:rPr>
        <w:t>tersebut</w:t>
      </w:r>
      <w:proofErr w:type="spellEnd"/>
      <w:r w:rsidRPr="004529CF">
        <w:rPr>
          <w:sz w:val="24"/>
          <w:szCs w:val="24"/>
        </w:rPr>
        <w:t xml:space="preserve"> </w:t>
      </w:r>
      <w:proofErr w:type="spellStart"/>
      <w:r w:rsidRPr="004529CF">
        <w:rPr>
          <w:sz w:val="24"/>
          <w:szCs w:val="24"/>
        </w:rPr>
        <w:t>maka</w:t>
      </w:r>
      <w:proofErr w:type="spellEnd"/>
      <w:r w:rsidRPr="004529CF">
        <w:rPr>
          <w:sz w:val="24"/>
          <w:szCs w:val="24"/>
        </w:rPr>
        <w:t xml:space="preserve"> </w:t>
      </w:r>
      <w:proofErr w:type="spellStart"/>
      <w:r w:rsidRPr="004529CF">
        <w:rPr>
          <w:sz w:val="24"/>
          <w:szCs w:val="24"/>
        </w:rPr>
        <w:t>promosi</w:t>
      </w:r>
      <w:proofErr w:type="spellEnd"/>
      <w:r w:rsidRPr="004529CF">
        <w:rPr>
          <w:sz w:val="24"/>
          <w:szCs w:val="24"/>
        </w:rPr>
        <w:t xml:space="preserve"> </w:t>
      </w:r>
      <w:proofErr w:type="spellStart"/>
      <w:r w:rsidRPr="004529CF">
        <w:rPr>
          <w:sz w:val="24"/>
          <w:szCs w:val="24"/>
        </w:rPr>
        <w:t>berpengaruh</w:t>
      </w:r>
      <w:proofErr w:type="spellEnd"/>
      <w:r w:rsidRPr="004529CF">
        <w:rPr>
          <w:sz w:val="24"/>
          <w:szCs w:val="24"/>
        </w:rPr>
        <w:t xml:space="preserve"> </w:t>
      </w:r>
      <w:proofErr w:type="spellStart"/>
      <w:r w:rsidRPr="004529CF">
        <w:rPr>
          <w:sz w:val="24"/>
          <w:szCs w:val="24"/>
        </w:rPr>
        <w:t>signifikan</w:t>
      </w:r>
      <w:proofErr w:type="spellEnd"/>
      <w:r w:rsidRPr="004529CF">
        <w:rPr>
          <w:sz w:val="24"/>
          <w:szCs w:val="24"/>
        </w:rPr>
        <w:t xml:space="preserve"> </w:t>
      </w:r>
      <w:proofErr w:type="spellStart"/>
      <w:r w:rsidRPr="004529CF">
        <w:rPr>
          <w:sz w:val="24"/>
          <w:szCs w:val="24"/>
        </w:rPr>
        <w:t>terhadap</w:t>
      </w:r>
      <w:proofErr w:type="spellEnd"/>
      <w:r w:rsidRPr="004529CF">
        <w:rPr>
          <w:sz w:val="24"/>
          <w:szCs w:val="24"/>
        </w:rPr>
        <w:t xml:space="preserve"> </w:t>
      </w:r>
      <w:proofErr w:type="spellStart"/>
      <w:r w:rsidRPr="004529CF">
        <w:rPr>
          <w:sz w:val="24"/>
          <w:szCs w:val="24"/>
        </w:rPr>
        <w:t>minat</w:t>
      </w:r>
      <w:proofErr w:type="spellEnd"/>
      <w:r w:rsidRPr="004529CF">
        <w:rPr>
          <w:sz w:val="24"/>
          <w:szCs w:val="24"/>
        </w:rPr>
        <w:t xml:space="preserve"> </w:t>
      </w:r>
      <w:proofErr w:type="spellStart"/>
      <w:r w:rsidRPr="004529CF">
        <w:rPr>
          <w:sz w:val="24"/>
          <w:szCs w:val="24"/>
        </w:rPr>
        <w:t>beli</w:t>
      </w:r>
      <w:proofErr w:type="spellEnd"/>
      <w:r w:rsidRPr="004529CF">
        <w:rPr>
          <w:sz w:val="24"/>
          <w:szCs w:val="24"/>
        </w:rPr>
        <w:t>.</w:t>
      </w:r>
    </w:p>
    <w:p w14:paraId="3916ECFD" w14:textId="46893D56" w:rsidR="004529CF" w:rsidRDefault="004529CF" w:rsidP="004529CF">
      <w:pPr>
        <w:pStyle w:val="ListParagraph"/>
        <w:widowControl/>
        <w:autoSpaceDE/>
        <w:autoSpaceDN/>
        <w:ind w:left="0" w:right="0" w:firstLine="0"/>
        <w:contextualSpacing/>
        <w:rPr>
          <w:b/>
          <w:sz w:val="24"/>
          <w:szCs w:val="24"/>
          <w:lang w:val="id-ID"/>
        </w:rPr>
      </w:pPr>
      <w:r w:rsidRPr="00690C9A">
        <w:rPr>
          <w:b/>
          <w:sz w:val="24"/>
          <w:szCs w:val="24"/>
          <w:lang w:val="id-ID"/>
        </w:rPr>
        <w:t>Uji Simultan (Uji F)</w:t>
      </w:r>
    </w:p>
    <w:p w14:paraId="7F9D960E" w14:textId="77777777" w:rsidR="004529CF" w:rsidRP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10</w:t>
      </w:r>
      <w:r w:rsidRPr="004529CF">
        <w:rPr>
          <w:b/>
          <w:bCs/>
          <w:sz w:val="24"/>
          <w:szCs w:val="24"/>
          <w:lang w:val="id-ID"/>
        </w:rPr>
        <w:fldChar w:fldCharType="end"/>
      </w:r>
      <w:r w:rsidRPr="004529CF">
        <w:rPr>
          <w:b/>
          <w:bCs/>
          <w:sz w:val="24"/>
          <w:szCs w:val="24"/>
          <w:lang w:val="id-ID"/>
        </w:rPr>
        <w:t xml:space="preserve"> </w:t>
      </w:r>
    </w:p>
    <w:p w14:paraId="1A02E7BB" w14:textId="5B9285FA" w:rsid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Uji Simultan (Uji F)</w:t>
      </w: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70"/>
        <w:gridCol w:w="767"/>
        <w:gridCol w:w="853"/>
        <w:gridCol w:w="630"/>
        <w:gridCol w:w="900"/>
        <w:gridCol w:w="720"/>
        <w:gridCol w:w="540"/>
      </w:tblGrid>
      <w:tr w:rsidR="004529CF" w:rsidRPr="004529CF" w14:paraId="00AF168D" w14:textId="77777777" w:rsidTr="004529CF">
        <w:trPr>
          <w:trHeight w:val="504"/>
          <w:jc w:val="center"/>
        </w:trPr>
        <w:tc>
          <w:tcPr>
            <w:tcW w:w="270" w:type="dxa"/>
            <w:shd w:val="clear" w:color="000000" w:fill="FFFFFF"/>
            <w:vAlign w:val="bottom"/>
          </w:tcPr>
          <w:p w14:paraId="3AB46E6B" w14:textId="77777777" w:rsidR="004529CF" w:rsidRPr="004529CF" w:rsidRDefault="004529CF" w:rsidP="00EA66D2">
            <w:pPr>
              <w:adjustRightInd w:val="0"/>
              <w:rPr>
                <w:sz w:val="16"/>
                <w:szCs w:val="16"/>
              </w:rPr>
            </w:pPr>
            <w:r w:rsidRPr="004529CF">
              <w:rPr>
                <w:sz w:val="16"/>
                <w:szCs w:val="16"/>
              </w:rPr>
              <w:t>Model</w:t>
            </w:r>
          </w:p>
        </w:tc>
        <w:tc>
          <w:tcPr>
            <w:tcW w:w="767" w:type="dxa"/>
            <w:shd w:val="clear" w:color="000000" w:fill="FFFFFF"/>
            <w:vAlign w:val="bottom"/>
          </w:tcPr>
          <w:p w14:paraId="36FCDB09" w14:textId="6978F256" w:rsidR="004529CF" w:rsidRPr="004529CF" w:rsidRDefault="004529CF" w:rsidP="004529CF">
            <w:pPr>
              <w:adjustRightInd w:val="0"/>
              <w:jc w:val="center"/>
              <w:rPr>
                <w:sz w:val="16"/>
                <w:szCs w:val="16"/>
              </w:rPr>
            </w:pPr>
          </w:p>
        </w:tc>
        <w:tc>
          <w:tcPr>
            <w:tcW w:w="853" w:type="dxa"/>
            <w:shd w:val="clear" w:color="000000" w:fill="FFFFFF"/>
            <w:vAlign w:val="bottom"/>
          </w:tcPr>
          <w:p w14:paraId="1D6BABC8" w14:textId="77777777" w:rsidR="004529CF" w:rsidRPr="004529CF" w:rsidRDefault="004529CF" w:rsidP="00EA66D2">
            <w:pPr>
              <w:adjustRightInd w:val="0"/>
              <w:jc w:val="center"/>
              <w:rPr>
                <w:sz w:val="16"/>
                <w:szCs w:val="16"/>
              </w:rPr>
            </w:pPr>
            <w:r w:rsidRPr="004529CF">
              <w:rPr>
                <w:sz w:val="16"/>
                <w:szCs w:val="16"/>
              </w:rPr>
              <w:t>Sum of Squares</w:t>
            </w:r>
          </w:p>
        </w:tc>
        <w:tc>
          <w:tcPr>
            <w:tcW w:w="630" w:type="dxa"/>
            <w:shd w:val="clear" w:color="000000" w:fill="FFFFFF"/>
            <w:vAlign w:val="bottom"/>
          </w:tcPr>
          <w:p w14:paraId="46A9E462" w14:textId="77777777" w:rsidR="004529CF" w:rsidRPr="004529CF" w:rsidRDefault="004529CF" w:rsidP="00EA66D2">
            <w:pPr>
              <w:adjustRightInd w:val="0"/>
              <w:jc w:val="center"/>
              <w:rPr>
                <w:sz w:val="16"/>
                <w:szCs w:val="16"/>
              </w:rPr>
            </w:pPr>
            <w:proofErr w:type="spellStart"/>
            <w:r w:rsidRPr="004529CF">
              <w:rPr>
                <w:sz w:val="16"/>
                <w:szCs w:val="16"/>
              </w:rPr>
              <w:t>df</w:t>
            </w:r>
            <w:proofErr w:type="spellEnd"/>
          </w:p>
        </w:tc>
        <w:tc>
          <w:tcPr>
            <w:tcW w:w="900" w:type="dxa"/>
            <w:shd w:val="clear" w:color="000000" w:fill="FFFFFF"/>
            <w:vAlign w:val="bottom"/>
          </w:tcPr>
          <w:p w14:paraId="7EAB5D70" w14:textId="77777777" w:rsidR="004529CF" w:rsidRPr="004529CF" w:rsidRDefault="004529CF" w:rsidP="00EA66D2">
            <w:pPr>
              <w:adjustRightInd w:val="0"/>
              <w:jc w:val="center"/>
              <w:rPr>
                <w:sz w:val="16"/>
                <w:szCs w:val="16"/>
              </w:rPr>
            </w:pPr>
            <w:r w:rsidRPr="004529CF">
              <w:rPr>
                <w:sz w:val="16"/>
                <w:szCs w:val="16"/>
              </w:rPr>
              <w:t>Mean Square</w:t>
            </w:r>
          </w:p>
        </w:tc>
        <w:tc>
          <w:tcPr>
            <w:tcW w:w="720" w:type="dxa"/>
            <w:shd w:val="clear" w:color="000000" w:fill="FFFFFF"/>
            <w:vAlign w:val="bottom"/>
          </w:tcPr>
          <w:p w14:paraId="0F2C89BA" w14:textId="77777777" w:rsidR="004529CF" w:rsidRPr="004529CF" w:rsidRDefault="004529CF" w:rsidP="00EA66D2">
            <w:pPr>
              <w:adjustRightInd w:val="0"/>
              <w:jc w:val="center"/>
              <w:rPr>
                <w:sz w:val="16"/>
                <w:szCs w:val="16"/>
              </w:rPr>
            </w:pPr>
            <w:r w:rsidRPr="004529CF">
              <w:rPr>
                <w:sz w:val="16"/>
                <w:szCs w:val="16"/>
              </w:rPr>
              <w:t>F</w:t>
            </w:r>
          </w:p>
        </w:tc>
        <w:tc>
          <w:tcPr>
            <w:tcW w:w="540" w:type="dxa"/>
            <w:shd w:val="clear" w:color="000000" w:fill="FFFFFF"/>
            <w:vAlign w:val="bottom"/>
          </w:tcPr>
          <w:p w14:paraId="3AAC57BF" w14:textId="77777777" w:rsidR="004529CF" w:rsidRPr="004529CF" w:rsidRDefault="004529CF" w:rsidP="00EA66D2">
            <w:pPr>
              <w:adjustRightInd w:val="0"/>
              <w:jc w:val="center"/>
              <w:rPr>
                <w:sz w:val="16"/>
                <w:szCs w:val="16"/>
              </w:rPr>
            </w:pPr>
            <w:r w:rsidRPr="004529CF">
              <w:rPr>
                <w:sz w:val="16"/>
                <w:szCs w:val="16"/>
              </w:rPr>
              <w:t>Sig.</w:t>
            </w:r>
          </w:p>
        </w:tc>
      </w:tr>
      <w:tr w:rsidR="004529CF" w:rsidRPr="004529CF" w14:paraId="5F0B8D85" w14:textId="77777777" w:rsidTr="004529CF">
        <w:trPr>
          <w:trHeight w:val="273"/>
          <w:jc w:val="center"/>
        </w:trPr>
        <w:tc>
          <w:tcPr>
            <w:tcW w:w="270" w:type="dxa"/>
            <w:shd w:val="clear" w:color="000000" w:fill="FFFFFF"/>
          </w:tcPr>
          <w:p w14:paraId="5800E2BB" w14:textId="77777777" w:rsidR="004529CF" w:rsidRPr="004529CF" w:rsidRDefault="004529CF" w:rsidP="00EA66D2">
            <w:pPr>
              <w:adjustRightInd w:val="0"/>
              <w:rPr>
                <w:sz w:val="16"/>
                <w:szCs w:val="16"/>
              </w:rPr>
            </w:pPr>
            <w:r w:rsidRPr="004529CF">
              <w:rPr>
                <w:sz w:val="16"/>
                <w:szCs w:val="16"/>
              </w:rPr>
              <w:t>1</w:t>
            </w:r>
          </w:p>
        </w:tc>
        <w:tc>
          <w:tcPr>
            <w:tcW w:w="767" w:type="dxa"/>
            <w:shd w:val="clear" w:color="000000" w:fill="FFFFFF"/>
          </w:tcPr>
          <w:p w14:paraId="35071307" w14:textId="77777777" w:rsidR="004529CF" w:rsidRPr="004529CF" w:rsidRDefault="004529CF" w:rsidP="00EA66D2">
            <w:pPr>
              <w:adjustRightInd w:val="0"/>
              <w:rPr>
                <w:sz w:val="16"/>
                <w:szCs w:val="16"/>
              </w:rPr>
            </w:pPr>
            <w:r w:rsidRPr="004529CF">
              <w:rPr>
                <w:sz w:val="16"/>
                <w:szCs w:val="16"/>
              </w:rPr>
              <w:t>Regression</w:t>
            </w:r>
          </w:p>
        </w:tc>
        <w:tc>
          <w:tcPr>
            <w:tcW w:w="853" w:type="dxa"/>
            <w:shd w:val="clear" w:color="000000" w:fill="FFFFFF"/>
            <w:vAlign w:val="center"/>
          </w:tcPr>
          <w:p w14:paraId="6B71B27B" w14:textId="77777777" w:rsidR="004529CF" w:rsidRPr="004529CF" w:rsidRDefault="004529CF" w:rsidP="00EA66D2">
            <w:pPr>
              <w:adjustRightInd w:val="0"/>
              <w:jc w:val="right"/>
              <w:rPr>
                <w:sz w:val="16"/>
                <w:szCs w:val="16"/>
              </w:rPr>
            </w:pPr>
            <w:r w:rsidRPr="004529CF">
              <w:rPr>
                <w:sz w:val="16"/>
                <w:szCs w:val="16"/>
              </w:rPr>
              <w:t>3584.695</w:t>
            </w:r>
          </w:p>
        </w:tc>
        <w:tc>
          <w:tcPr>
            <w:tcW w:w="630" w:type="dxa"/>
            <w:shd w:val="clear" w:color="000000" w:fill="FFFFFF"/>
            <w:vAlign w:val="center"/>
          </w:tcPr>
          <w:p w14:paraId="03D908B5" w14:textId="77777777" w:rsidR="004529CF" w:rsidRPr="004529CF" w:rsidRDefault="004529CF" w:rsidP="00EA66D2">
            <w:pPr>
              <w:adjustRightInd w:val="0"/>
              <w:jc w:val="right"/>
              <w:rPr>
                <w:sz w:val="16"/>
                <w:szCs w:val="16"/>
              </w:rPr>
            </w:pPr>
            <w:r w:rsidRPr="004529CF">
              <w:rPr>
                <w:sz w:val="16"/>
                <w:szCs w:val="16"/>
              </w:rPr>
              <w:t>3</w:t>
            </w:r>
          </w:p>
        </w:tc>
        <w:tc>
          <w:tcPr>
            <w:tcW w:w="900" w:type="dxa"/>
            <w:shd w:val="clear" w:color="000000" w:fill="FFFFFF"/>
            <w:vAlign w:val="center"/>
          </w:tcPr>
          <w:p w14:paraId="382FAA26" w14:textId="77777777" w:rsidR="004529CF" w:rsidRPr="004529CF" w:rsidRDefault="004529CF" w:rsidP="00EA66D2">
            <w:pPr>
              <w:adjustRightInd w:val="0"/>
              <w:jc w:val="right"/>
              <w:rPr>
                <w:sz w:val="16"/>
                <w:szCs w:val="16"/>
              </w:rPr>
            </w:pPr>
            <w:r w:rsidRPr="004529CF">
              <w:rPr>
                <w:sz w:val="16"/>
                <w:szCs w:val="16"/>
              </w:rPr>
              <w:t>1194.898</w:t>
            </w:r>
          </w:p>
        </w:tc>
        <w:tc>
          <w:tcPr>
            <w:tcW w:w="720" w:type="dxa"/>
            <w:shd w:val="clear" w:color="000000" w:fill="FFFFFF"/>
            <w:vAlign w:val="center"/>
          </w:tcPr>
          <w:p w14:paraId="179F3598" w14:textId="77777777" w:rsidR="004529CF" w:rsidRPr="004529CF" w:rsidRDefault="004529CF" w:rsidP="00EA66D2">
            <w:pPr>
              <w:adjustRightInd w:val="0"/>
              <w:jc w:val="right"/>
              <w:rPr>
                <w:sz w:val="16"/>
                <w:szCs w:val="16"/>
              </w:rPr>
            </w:pPr>
            <w:r w:rsidRPr="004529CF">
              <w:rPr>
                <w:sz w:val="16"/>
                <w:szCs w:val="16"/>
              </w:rPr>
              <w:t>2639.134</w:t>
            </w:r>
          </w:p>
        </w:tc>
        <w:tc>
          <w:tcPr>
            <w:tcW w:w="540" w:type="dxa"/>
            <w:shd w:val="clear" w:color="000000" w:fill="FFFFFF"/>
            <w:vAlign w:val="center"/>
          </w:tcPr>
          <w:p w14:paraId="51D7CE20" w14:textId="77777777" w:rsidR="004529CF" w:rsidRPr="004529CF" w:rsidRDefault="004529CF" w:rsidP="00EA66D2">
            <w:pPr>
              <w:adjustRightInd w:val="0"/>
              <w:jc w:val="right"/>
              <w:rPr>
                <w:sz w:val="16"/>
                <w:szCs w:val="16"/>
              </w:rPr>
            </w:pPr>
            <w:r w:rsidRPr="004529CF">
              <w:rPr>
                <w:sz w:val="16"/>
                <w:szCs w:val="16"/>
              </w:rPr>
              <w:t>.000(a)</w:t>
            </w:r>
          </w:p>
        </w:tc>
      </w:tr>
      <w:tr w:rsidR="004529CF" w:rsidRPr="004529CF" w14:paraId="2943278B" w14:textId="77777777" w:rsidTr="004529CF">
        <w:trPr>
          <w:trHeight w:val="273"/>
          <w:jc w:val="center"/>
        </w:trPr>
        <w:tc>
          <w:tcPr>
            <w:tcW w:w="270" w:type="dxa"/>
            <w:shd w:val="clear" w:color="000000" w:fill="FFFFFF"/>
          </w:tcPr>
          <w:p w14:paraId="594116BC" w14:textId="77777777" w:rsidR="004529CF" w:rsidRPr="004529CF" w:rsidRDefault="004529CF" w:rsidP="00EA66D2">
            <w:pPr>
              <w:adjustRightInd w:val="0"/>
              <w:rPr>
                <w:sz w:val="16"/>
                <w:szCs w:val="16"/>
              </w:rPr>
            </w:pPr>
            <w:r w:rsidRPr="004529CF">
              <w:rPr>
                <w:sz w:val="16"/>
                <w:szCs w:val="16"/>
              </w:rPr>
              <w:t xml:space="preserve"> </w:t>
            </w:r>
          </w:p>
        </w:tc>
        <w:tc>
          <w:tcPr>
            <w:tcW w:w="767" w:type="dxa"/>
            <w:shd w:val="clear" w:color="000000" w:fill="FFFFFF"/>
          </w:tcPr>
          <w:p w14:paraId="311207F5" w14:textId="77777777" w:rsidR="004529CF" w:rsidRPr="004529CF" w:rsidRDefault="004529CF" w:rsidP="00EA66D2">
            <w:pPr>
              <w:adjustRightInd w:val="0"/>
              <w:rPr>
                <w:sz w:val="16"/>
                <w:szCs w:val="16"/>
              </w:rPr>
            </w:pPr>
            <w:r w:rsidRPr="004529CF">
              <w:rPr>
                <w:sz w:val="16"/>
                <w:szCs w:val="16"/>
              </w:rPr>
              <w:t>Residual</w:t>
            </w:r>
          </w:p>
        </w:tc>
        <w:tc>
          <w:tcPr>
            <w:tcW w:w="853" w:type="dxa"/>
            <w:shd w:val="clear" w:color="000000" w:fill="FFFFFF"/>
            <w:vAlign w:val="center"/>
          </w:tcPr>
          <w:p w14:paraId="1BC81DCB" w14:textId="77777777" w:rsidR="004529CF" w:rsidRPr="004529CF" w:rsidRDefault="004529CF" w:rsidP="00EA66D2">
            <w:pPr>
              <w:adjustRightInd w:val="0"/>
              <w:jc w:val="right"/>
              <w:rPr>
                <w:sz w:val="16"/>
                <w:szCs w:val="16"/>
              </w:rPr>
            </w:pPr>
            <w:r w:rsidRPr="004529CF">
              <w:rPr>
                <w:sz w:val="16"/>
                <w:szCs w:val="16"/>
              </w:rPr>
              <w:t>43.465</w:t>
            </w:r>
          </w:p>
        </w:tc>
        <w:tc>
          <w:tcPr>
            <w:tcW w:w="630" w:type="dxa"/>
            <w:shd w:val="clear" w:color="000000" w:fill="FFFFFF"/>
            <w:vAlign w:val="center"/>
          </w:tcPr>
          <w:p w14:paraId="672BBBC7" w14:textId="77777777" w:rsidR="004529CF" w:rsidRPr="004529CF" w:rsidRDefault="004529CF" w:rsidP="00EA66D2">
            <w:pPr>
              <w:adjustRightInd w:val="0"/>
              <w:jc w:val="right"/>
              <w:rPr>
                <w:sz w:val="16"/>
                <w:szCs w:val="16"/>
              </w:rPr>
            </w:pPr>
            <w:r w:rsidRPr="004529CF">
              <w:rPr>
                <w:sz w:val="16"/>
                <w:szCs w:val="16"/>
              </w:rPr>
              <w:t>96</w:t>
            </w:r>
          </w:p>
        </w:tc>
        <w:tc>
          <w:tcPr>
            <w:tcW w:w="900" w:type="dxa"/>
            <w:shd w:val="clear" w:color="000000" w:fill="FFFFFF"/>
            <w:vAlign w:val="center"/>
          </w:tcPr>
          <w:p w14:paraId="13CFA2A1" w14:textId="77777777" w:rsidR="004529CF" w:rsidRPr="004529CF" w:rsidRDefault="004529CF" w:rsidP="00EA66D2">
            <w:pPr>
              <w:adjustRightInd w:val="0"/>
              <w:jc w:val="right"/>
              <w:rPr>
                <w:sz w:val="16"/>
                <w:szCs w:val="16"/>
              </w:rPr>
            </w:pPr>
            <w:r w:rsidRPr="004529CF">
              <w:rPr>
                <w:sz w:val="16"/>
                <w:szCs w:val="16"/>
              </w:rPr>
              <w:t>.453</w:t>
            </w:r>
          </w:p>
        </w:tc>
        <w:tc>
          <w:tcPr>
            <w:tcW w:w="720" w:type="dxa"/>
            <w:shd w:val="clear" w:color="000000" w:fill="FFFFFF"/>
            <w:vAlign w:val="center"/>
          </w:tcPr>
          <w:p w14:paraId="1F9EAC18" w14:textId="77777777" w:rsidR="004529CF" w:rsidRPr="004529CF" w:rsidRDefault="004529CF" w:rsidP="00EA66D2">
            <w:pPr>
              <w:adjustRightInd w:val="0"/>
              <w:jc w:val="right"/>
              <w:rPr>
                <w:sz w:val="16"/>
                <w:szCs w:val="16"/>
              </w:rPr>
            </w:pPr>
            <w:r w:rsidRPr="004529CF">
              <w:rPr>
                <w:sz w:val="16"/>
                <w:szCs w:val="16"/>
              </w:rPr>
              <w:t xml:space="preserve"> </w:t>
            </w:r>
          </w:p>
        </w:tc>
        <w:tc>
          <w:tcPr>
            <w:tcW w:w="540" w:type="dxa"/>
            <w:shd w:val="clear" w:color="000000" w:fill="FFFFFF"/>
            <w:vAlign w:val="center"/>
          </w:tcPr>
          <w:p w14:paraId="253CD1A3" w14:textId="77777777" w:rsidR="004529CF" w:rsidRPr="004529CF" w:rsidRDefault="004529CF" w:rsidP="00EA66D2">
            <w:pPr>
              <w:adjustRightInd w:val="0"/>
              <w:jc w:val="right"/>
              <w:rPr>
                <w:sz w:val="16"/>
                <w:szCs w:val="16"/>
              </w:rPr>
            </w:pPr>
            <w:r w:rsidRPr="004529CF">
              <w:rPr>
                <w:sz w:val="16"/>
                <w:szCs w:val="16"/>
              </w:rPr>
              <w:t xml:space="preserve"> </w:t>
            </w:r>
          </w:p>
        </w:tc>
      </w:tr>
      <w:tr w:rsidR="004529CF" w:rsidRPr="004529CF" w14:paraId="7B7E68FD" w14:textId="77777777" w:rsidTr="004529CF">
        <w:trPr>
          <w:trHeight w:val="273"/>
          <w:jc w:val="center"/>
        </w:trPr>
        <w:tc>
          <w:tcPr>
            <w:tcW w:w="270" w:type="dxa"/>
            <w:shd w:val="clear" w:color="000000" w:fill="FFFFFF"/>
          </w:tcPr>
          <w:p w14:paraId="1050C45C" w14:textId="77777777" w:rsidR="004529CF" w:rsidRPr="004529CF" w:rsidRDefault="004529CF" w:rsidP="00EA66D2">
            <w:pPr>
              <w:adjustRightInd w:val="0"/>
              <w:rPr>
                <w:sz w:val="16"/>
                <w:szCs w:val="16"/>
              </w:rPr>
            </w:pPr>
            <w:r w:rsidRPr="004529CF">
              <w:rPr>
                <w:sz w:val="16"/>
                <w:szCs w:val="16"/>
              </w:rPr>
              <w:t xml:space="preserve"> </w:t>
            </w:r>
          </w:p>
        </w:tc>
        <w:tc>
          <w:tcPr>
            <w:tcW w:w="767" w:type="dxa"/>
            <w:shd w:val="clear" w:color="000000" w:fill="FFFFFF"/>
          </w:tcPr>
          <w:p w14:paraId="0589AE21" w14:textId="77777777" w:rsidR="004529CF" w:rsidRPr="004529CF" w:rsidRDefault="004529CF" w:rsidP="00EA66D2">
            <w:pPr>
              <w:adjustRightInd w:val="0"/>
              <w:rPr>
                <w:sz w:val="16"/>
                <w:szCs w:val="16"/>
              </w:rPr>
            </w:pPr>
            <w:r w:rsidRPr="004529CF">
              <w:rPr>
                <w:sz w:val="16"/>
                <w:szCs w:val="16"/>
              </w:rPr>
              <w:t>Total</w:t>
            </w:r>
          </w:p>
        </w:tc>
        <w:tc>
          <w:tcPr>
            <w:tcW w:w="853" w:type="dxa"/>
            <w:shd w:val="clear" w:color="000000" w:fill="FFFFFF"/>
            <w:vAlign w:val="center"/>
          </w:tcPr>
          <w:p w14:paraId="0DE9DE04" w14:textId="77777777" w:rsidR="004529CF" w:rsidRPr="004529CF" w:rsidRDefault="004529CF" w:rsidP="00EA66D2">
            <w:pPr>
              <w:adjustRightInd w:val="0"/>
              <w:jc w:val="right"/>
              <w:rPr>
                <w:sz w:val="16"/>
                <w:szCs w:val="16"/>
              </w:rPr>
            </w:pPr>
            <w:r w:rsidRPr="004529CF">
              <w:rPr>
                <w:sz w:val="16"/>
                <w:szCs w:val="16"/>
              </w:rPr>
              <w:t>3628.160</w:t>
            </w:r>
          </w:p>
        </w:tc>
        <w:tc>
          <w:tcPr>
            <w:tcW w:w="630" w:type="dxa"/>
            <w:shd w:val="clear" w:color="000000" w:fill="FFFFFF"/>
            <w:vAlign w:val="center"/>
          </w:tcPr>
          <w:p w14:paraId="5FF6F181" w14:textId="77777777" w:rsidR="004529CF" w:rsidRPr="004529CF" w:rsidRDefault="004529CF" w:rsidP="00EA66D2">
            <w:pPr>
              <w:adjustRightInd w:val="0"/>
              <w:jc w:val="right"/>
              <w:rPr>
                <w:sz w:val="16"/>
                <w:szCs w:val="16"/>
              </w:rPr>
            </w:pPr>
            <w:r w:rsidRPr="004529CF">
              <w:rPr>
                <w:sz w:val="16"/>
                <w:szCs w:val="16"/>
              </w:rPr>
              <w:t>99</w:t>
            </w:r>
          </w:p>
        </w:tc>
        <w:tc>
          <w:tcPr>
            <w:tcW w:w="900" w:type="dxa"/>
            <w:shd w:val="clear" w:color="000000" w:fill="FFFFFF"/>
            <w:vAlign w:val="center"/>
          </w:tcPr>
          <w:p w14:paraId="1F9BC898" w14:textId="77777777" w:rsidR="004529CF" w:rsidRPr="004529CF" w:rsidRDefault="004529CF" w:rsidP="00EA66D2">
            <w:pPr>
              <w:adjustRightInd w:val="0"/>
              <w:jc w:val="right"/>
              <w:rPr>
                <w:sz w:val="16"/>
                <w:szCs w:val="16"/>
              </w:rPr>
            </w:pPr>
            <w:r w:rsidRPr="004529CF">
              <w:rPr>
                <w:sz w:val="16"/>
                <w:szCs w:val="16"/>
              </w:rPr>
              <w:t xml:space="preserve"> </w:t>
            </w:r>
          </w:p>
        </w:tc>
        <w:tc>
          <w:tcPr>
            <w:tcW w:w="720" w:type="dxa"/>
            <w:shd w:val="clear" w:color="000000" w:fill="FFFFFF"/>
            <w:vAlign w:val="center"/>
          </w:tcPr>
          <w:p w14:paraId="366B23D2" w14:textId="77777777" w:rsidR="004529CF" w:rsidRPr="004529CF" w:rsidRDefault="004529CF" w:rsidP="00EA66D2">
            <w:pPr>
              <w:adjustRightInd w:val="0"/>
              <w:jc w:val="right"/>
              <w:rPr>
                <w:sz w:val="16"/>
                <w:szCs w:val="16"/>
              </w:rPr>
            </w:pPr>
            <w:r w:rsidRPr="004529CF">
              <w:rPr>
                <w:sz w:val="16"/>
                <w:szCs w:val="16"/>
              </w:rPr>
              <w:t xml:space="preserve"> </w:t>
            </w:r>
          </w:p>
        </w:tc>
        <w:tc>
          <w:tcPr>
            <w:tcW w:w="540" w:type="dxa"/>
            <w:shd w:val="clear" w:color="000000" w:fill="FFFFFF"/>
            <w:vAlign w:val="center"/>
          </w:tcPr>
          <w:p w14:paraId="4749F665" w14:textId="77777777" w:rsidR="004529CF" w:rsidRPr="004529CF" w:rsidRDefault="004529CF" w:rsidP="00EA66D2">
            <w:pPr>
              <w:adjustRightInd w:val="0"/>
              <w:jc w:val="right"/>
              <w:rPr>
                <w:sz w:val="16"/>
                <w:szCs w:val="16"/>
              </w:rPr>
            </w:pPr>
            <w:r w:rsidRPr="004529CF">
              <w:rPr>
                <w:sz w:val="16"/>
                <w:szCs w:val="16"/>
              </w:rPr>
              <w:t xml:space="preserve"> </w:t>
            </w:r>
          </w:p>
        </w:tc>
      </w:tr>
    </w:tbl>
    <w:p w14:paraId="71DBF5F9" w14:textId="77722D54" w:rsidR="004529CF" w:rsidRPr="004529CF" w:rsidRDefault="004529CF" w:rsidP="004529CF">
      <w:pPr>
        <w:pStyle w:val="ListParagraph"/>
        <w:numPr>
          <w:ilvl w:val="0"/>
          <w:numId w:val="30"/>
        </w:numPr>
        <w:adjustRightInd w:val="0"/>
        <w:ind w:left="284" w:hanging="284"/>
        <w:jc w:val="center"/>
        <w:rPr>
          <w:rFonts w:ascii="Arial" w:hAnsi="Arial" w:cs="Arial"/>
          <w:sz w:val="18"/>
          <w:szCs w:val="18"/>
        </w:rPr>
      </w:pPr>
      <w:r w:rsidRPr="004529CF">
        <w:rPr>
          <w:rFonts w:ascii="Arial" w:hAnsi="Arial" w:cs="Arial"/>
          <w:sz w:val="18"/>
          <w:szCs w:val="18"/>
        </w:rPr>
        <w:t xml:space="preserve">Predictors: (Constant), </w:t>
      </w:r>
      <w:proofErr w:type="spellStart"/>
      <w:r w:rsidRPr="004529CF">
        <w:rPr>
          <w:rFonts w:ascii="Arial" w:hAnsi="Arial" w:cs="Arial"/>
          <w:sz w:val="18"/>
          <w:szCs w:val="18"/>
        </w:rPr>
        <w:t>promosi</w:t>
      </w:r>
      <w:proofErr w:type="spellEnd"/>
      <w:r w:rsidRPr="004529CF">
        <w:rPr>
          <w:rFonts w:ascii="Arial" w:hAnsi="Arial" w:cs="Arial"/>
          <w:sz w:val="18"/>
          <w:szCs w:val="18"/>
        </w:rPr>
        <w:t xml:space="preserve">, </w:t>
      </w:r>
      <w:proofErr w:type="spellStart"/>
      <w:r w:rsidRPr="004529CF">
        <w:rPr>
          <w:rFonts w:ascii="Arial" w:hAnsi="Arial" w:cs="Arial"/>
          <w:sz w:val="18"/>
          <w:szCs w:val="18"/>
        </w:rPr>
        <w:t>kualitas</w:t>
      </w:r>
      <w:proofErr w:type="spellEnd"/>
      <w:r w:rsidRPr="004529CF">
        <w:rPr>
          <w:rFonts w:ascii="Arial" w:hAnsi="Arial" w:cs="Arial"/>
          <w:sz w:val="18"/>
          <w:szCs w:val="18"/>
        </w:rPr>
        <w:t xml:space="preserve"> </w:t>
      </w:r>
      <w:proofErr w:type="spellStart"/>
      <w:r w:rsidRPr="004529CF">
        <w:rPr>
          <w:rFonts w:ascii="Arial" w:hAnsi="Arial" w:cs="Arial"/>
          <w:sz w:val="18"/>
          <w:szCs w:val="18"/>
        </w:rPr>
        <w:t>pelayanan</w:t>
      </w:r>
      <w:proofErr w:type="spellEnd"/>
      <w:r w:rsidRPr="004529CF">
        <w:rPr>
          <w:rFonts w:ascii="Arial" w:hAnsi="Arial" w:cs="Arial"/>
          <w:sz w:val="18"/>
          <w:szCs w:val="18"/>
        </w:rPr>
        <w:t xml:space="preserve">, </w:t>
      </w:r>
      <w:proofErr w:type="spellStart"/>
      <w:r w:rsidRPr="004529CF">
        <w:rPr>
          <w:rFonts w:ascii="Arial" w:hAnsi="Arial" w:cs="Arial"/>
          <w:sz w:val="18"/>
          <w:szCs w:val="18"/>
        </w:rPr>
        <w:t>persepsi</w:t>
      </w:r>
      <w:proofErr w:type="spellEnd"/>
      <w:r w:rsidRPr="004529CF">
        <w:rPr>
          <w:rFonts w:ascii="Arial" w:hAnsi="Arial" w:cs="Arial"/>
          <w:sz w:val="18"/>
          <w:szCs w:val="18"/>
        </w:rPr>
        <w:t xml:space="preserve"> </w:t>
      </w:r>
      <w:proofErr w:type="spellStart"/>
      <w:r w:rsidRPr="004529CF">
        <w:rPr>
          <w:rFonts w:ascii="Arial" w:hAnsi="Arial" w:cs="Arial"/>
          <w:sz w:val="18"/>
          <w:szCs w:val="18"/>
        </w:rPr>
        <w:t>harga</w:t>
      </w:r>
      <w:proofErr w:type="spellEnd"/>
    </w:p>
    <w:p w14:paraId="1E784932" w14:textId="56BFF1A2" w:rsidR="004529CF" w:rsidRDefault="004529CF" w:rsidP="004529CF">
      <w:pPr>
        <w:pStyle w:val="ListParagraph"/>
        <w:numPr>
          <w:ilvl w:val="0"/>
          <w:numId w:val="30"/>
        </w:numPr>
        <w:adjustRightInd w:val="0"/>
        <w:ind w:left="284" w:hanging="284"/>
        <w:jc w:val="center"/>
        <w:rPr>
          <w:rFonts w:ascii="Arial" w:hAnsi="Arial" w:cs="Arial"/>
          <w:sz w:val="18"/>
          <w:szCs w:val="18"/>
        </w:rPr>
      </w:pPr>
      <w:r w:rsidRPr="00690C9A">
        <w:rPr>
          <w:rFonts w:ascii="Arial" w:hAnsi="Arial" w:cs="Arial"/>
          <w:sz w:val="18"/>
          <w:szCs w:val="18"/>
        </w:rPr>
        <w:t xml:space="preserve">Dependent Variable: </w:t>
      </w:r>
      <w:proofErr w:type="spellStart"/>
      <w:r w:rsidRPr="00690C9A">
        <w:rPr>
          <w:rFonts w:ascii="Arial" w:hAnsi="Arial" w:cs="Arial"/>
          <w:sz w:val="18"/>
          <w:szCs w:val="18"/>
        </w:rPr>
        <w:t>minat</w:t>
      </w:r>
      <w:proofErr w:type="spellEnd"/>
      <w:r w:rsidRPr="00690C9A">
        <w:rPr>
          <w:rFonts w:ascii="Arial" w:hAnsi="Arial" w:cs="Arial"/>
          <w:sz w:val="18"/>
          <w:szCs w:val="18"/>
        </w:rPr>
        <w:t xml:space="preserve"> </w:t>
      </w:r>
      <w:proofErr w:type="spellStart"/>
      <w:r w:rsidRPr="00690C9A">
        <w:rPr>
          <w:rFonts w:ascii="Arial" w:hAnsi="Arial" w:cs="Arial"/>
          <w:sz w:val="18"/>
          <w:szCs w:val="18"/>
        </w:rPr>
        <w:t>beli</w:t>
      </w:r>
      <w:proofErr w:type="spellEnd"/>
    </w:p>
    <w:p w14:paraId="3A851980" w14:textId="2453F482" w:rsidR="004529CF" w:rsidRPr="004529CF" w:rsidRDefault="004529CF" w:rsidP="004529CF">
      <w:pPr>
        <w:pStyle w:val="ListParagraph"/>
        <w:adjustRightInd w:val="0"/>
        <w:ind w:left="0" w:firstLine="0"/>
        <w:rPr>
          <w:sz w:val="24"/>
          <w:szCs w:val="24"/>
          <w:lang w:val="id-ID"/>
        </w:rPr>
      </w:pPr>
      <w:r w:rsidRPr="00690C9A">
        <w:rPr>
          <w:sz w:val="24"/>
          <w:szCs w:val="24"/>
          <w:lang w:val="id-ID"/>
        </w:rPr>
        <w:t>Berdasarkan tabel di atas terlihat bahwa hasil uji F sebesar 2639,134 dengan nilai signifikansi 0,000. Dengan kata lain secara simultan persepsi harga, kualitas pelayanan dan promosi berpengaruh signifikan terhadap minat beli.</w:t>
      </w:r>
    </w:p>
    <w:p w14:paraId="1F2AC16E" w14:textId="1BAAFAB2" w:rsidR="004529CF" w:rsidRDefault="004529CF" w:rsidP="004529CF">
      <w:pPr>
        <w:pStyle w:val="ListParagraph"/>
        <w:widowControl/>
        <w:autoSpaceDE/>
        <w:autoSpaceDN/>
        <w:ind w:left="0" w:right="0" w:firstLine="0"/>
        <w:contextualSpacing/>
        <w:rPr>
          <w:b/>
          <w:sz w:val="24"/>
          <w:szCs w:val="24"/>
          <w:lang w:val="id-ID"/>
        </w:rPr>
      </w:pPr>
      <w:r w:rsidRPr="00690C9A">
        <w:rPr>
          <w:b/>
          <w:sz w:val="24"/>
          <w:szCs w:val="24"/>
          <w:lang w:val="id-ID"/>
        </w:rPr>
        <w:t>Koefisien Determinasi (R</w:t>
      </w:r>
      <w:r w:rsidRPr="00690C9A">
        <w:rPr>
          <w:b/>
          <w:sz w:val="24"/>
          <w:szCs w:val="24"/>
          <w:vertAlign w:val="superscript"/>
          <w:lang w:val="id-ID"/>
        </w:rPr>
        <w:t>2</w:t>
      </w:r>
      <w:r w:rsidRPr="00690C9A">
        <w:rPr>
          <w:b/>
          <w:sz w:val="24"/>
          <w:szCs w:val="24"/>
          <w:lang w:val="id-ID"/>
        </w:rPr>
        <w:t>)</w:t>
      </w:r>
    </w:p>
    <w:p w14:paraId="0720D3DB" w14:textId="77777777" w:rsidR="004529CF" w:rsidRP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 xml:space="preserve">Tabel </w:t>
      </w:r>
      <w:r w:rsidRPr="004529CF">
        <w:rPr>
          <w:b/>
          <w:bCs/>
          <w:sz w:val="24"/>
          <w:szCs w:val="24"/>
          <w:lang w:val="id-ID"/>
        </w:rPr>
        <w:fldChar w:fldCharType="begin"/>
      </w:r>
      <w:r w:rsidRPr="004529CF">
        <w:rPr>
          <w:b/>
          <w:bCs/>
          <w:sz w:val="24"/>
          <w:szCs w:val="24"/>
          <w:lang w:val="id-ID"/>
        </w:rPr>
        <w:instrText xml:space="preserve"> SEQ Tabel \* ARABIC </w:instrText>
      </w:r>
      <w:r w:rsidRPr="004529CF">
        <w:rPr>
          <w:b/>
          <w:bCs/>
          <w:sz w:val="24"/>
          <w:szCs w:val="24"/>
          <w:lang w:val="id-ID"/>
        </w:rPr>
        <w:fldChar w:fldCharType="separate"/>
      </w:r>
      <w:r w:rsidRPr="004529CF">
        <w:rPr>
          <w:b/>
          <w:bCs/>
          <w:noProof/>
          <w:sz w:val="24"/>
          <w:szCs w:val="24"/>
          <w:lang w:val="id-ID"/>
        </w:rPr>
        <w:t>11</w:t>
      </w:r>
      <w:r w:rsidRPr="004529CF">
        <w:rPr>
          <w:b/>
          <w:bCs/>
          <w:sz w:val="24"/>
          <w:szCs w:val="24"/>
          <w:lang w:val="id-ID"/>
        </w:rPr>
        <w:fldChar w:fldCharType="end"/>
      </w:r>
      <w:r w:rsidRPr="004529CF">
        <w:rPr>
          <w:b/>
          <w:bCs/>
          <w:sz w:val="24"/>
          <w:szCs w:val="24"/>
          <w:lang w:val="id-ID"/>
        </w:rPr>
        <w:t xml:space="preserve"> </w:t>
      </w:r>
    </w:p>
    <w:p w14:paraId="096039DC" w14:textId="116C3E2C" w:rsidR="004529CF" w:rsidRDefault="004529CF" w:rsidP="004529CF">
      <w:pPr>
        <w:pStyle w:val="ListParagraph"/>
        <w:widowControl/>
        <w:autoSpaceDE/>
        <w:autoSpaceDN/>
        <w:ind w:left="0" w:right="0" w:firstLine="0"/>
        <w:contextualSpacing/>
        <w:jc w:val="center"/>
        <w:rPr>
          <w:b/>
          <w:bCs/>
          <w:sz w:val="24"/>
          <w:szCs w:val="24"/>
          <w:lang w:val="id-ID"/>
        </w:rPr>
      </w:pPr>
      <w:r w:rsidRPr="004529CF">
        <w:rPr>
          <w:b/>
          <w:bCs/>
          <w:sz w:val="24"/>
          <w:szCs w:val="24"/>
          <w:lang w:val="id-ID"/>
        </w:rPr>
        <w:t>Uji Koefisien Determinasi</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630"/>
        <w:gridCol w:w="540"/>
        <w:gridCol w:w="810"/>
        <w:gridCol w:w="1080"/>
        <w:gridCol w:w="990"/>
      </w:tblGrid>
      <w:tr w:rsidR="004529CF" w:rsidRPr="00690C9A" w14:paraId="1F8F82FE" w14:textId="77777777" w:rsidTr="004529CF">
        <w:trPr>
          <w:trHeight w:val="504"/>
          <w:jc w:val="center"/>
        </w:trPr>
        <w:tc>
          <w:tcPr>
            <w:tcW w:w="630" w:type="dxa"/>
            <w:shd w:val="clear" w:color="000000" w:fill="FFFFFF"/>
            <w:vAlign w:val="bottom"/>
          </w:tcPr>
          <w:p w14:paraId="6BEBD61D" w14:textId="77777777" w:rsidR="004529CF" w:rsidRPr="00690C9A" w:rsidRDefault="004529CF" w:rsidP="00EA66D2">
            <w:pPr>
              <w:adjustRightInd w:val="0"/>
              <w:jc w:val="center"/>
              <w:rPr>
                <w:sz w:val="20"/>
                <w:szCs w:val="24"/>
              </w:rPr>
            </w:pPr>
            <w:r w:rsidRPr="00690C9A">
              <w:rPr>
                <w:sz w:val="20"/>
                <w:szCs w:val="24"/>
              </w:rPr>
              <w:t>Model</w:t>
            </w:r>
          </w:p>
        </w:tc>
        <w:tc>
          <w:tcPr>
            <w:tcW w:w="540" w:type="dxa"/>
            <w:shd w:val="clear" w:color="000000" w:fill="FFFFFF"/>
            <w:vAlign w:val="bottom"/>
          </w:tcPr>
          <w:p w14:paraId="51820FFE" w14:textId="77777777" w:rsidR="004529CF" w:rsidRPr="00690C9A" w:rsidRDefault="004529CF" w:rsidP="00EA66D2">
            <w:pPr>
              <w:adjustRightInd w:val="0"/>
              <w:jc w:val="center"/>
              <w:rPr>
                <w:sz w:val="20"/>
                <w:szCs w:val="24"/>
              </w:rPr>
            </w:pPr>
            <w:r w:rsidRPr="00690C9A">
              <w:rPr>
                <w:sz w:val="20"/>
                <w:szCs w:val="24"/>
              </w:rPr>
              <w:t>R</w:t>
            </w:r>
          </w:p>
        </w:tc>
        <w:tc>
          <w:tcPr>
            <w:tcW w:w="810" w:type="dxa"/>
            <w:shd w:val="clear" w:color="000000" w:fill="FFFFFF"/>
            <w:vAlign w:val="bottom"/>
          </w:tcPr>
          <w:p w14:paraId="05AC6E0D" w14:textId="77777777" w:rsidR="004529CF" w:rsidRPr="00690C9A" w:rsidRDefault="004529CF" w:rsidP="00EA66D2">
            <w:pPr>
              <w:adjustRightInd w:val="0"/>
              <w:jc w:val="center"/>
              <w:rPr>
                <w:sz w:val="20"/>
                <w:szCs w:val="24"/>
              </w:rPr>
            </w:pPr>
            <w:r w:rsidRPr="00690C9A">
              <w:rPr>
                <w:sz w:val="20"/>
                <w:szCs w:val="24"/>
              </w:rPr>
              <w:t>R Square</w:t>
            </w:r>
          </w:p>
        </w:tc>
        <w:tc>
          <w:tcPr>
            <w:tcW w:w="1080" w:type="dxa"/>
            <w:shd w:val="clear" w:color="000000" w:fill="FFFFFF"/>
            <w:vAlign w:val="bottom"/>
          </w:tcPr>
          <w:p w14:paraId="430695FB" w14:textId="77777777" w:rsidR="004529CF" w:rsidRPr="00690C9A" w:rsidRDefault="004529CF" w:rsidP="00EA66D2">
            <w:pPr>
              <w:adjustRightInd w:val="0"/>
              <w:jc w:val="center"/>
              <w:rPr>
                <w:sz w:val="20"/>
                <w:szCs w:val="24"/>
              </w:rPr>
            </w:pPr>
            <w:r w:rsidRPr="00690C9A">
              <w:rPr>
                <w:sz w:val="20"/>
                <w:szCs w:val="24"/>
              </w:rPr>
              <w:t>Adjusted R Square</w:t>
            </w:r>
          </w:p>
        </w:tc>
        <w:tc>
          <w:tcPr>
            <w:tcW w:w="990" w:type="dxa"/>
            <w:shd w:val="clear" w:color="000000" w:fill="FFFFFF"/>
            <w:vAlign w:val="bottom"/>
          </w:tcPr>
          <w:p w14:paraId="6EB48CEE" w14:textId="77777777" w:rsidR="004529CF" w:rsidRPr="00690C9A" w:rsidRDefault="004529CF" w:rsidP="00EA66D2">
            <w:pPr>
              <w:adjustRightInd w:val="0"/>
              <w:jc w:val="center"/>
              <w:rPr>
                <w:sz w:val="20"/>
                <w:szCs w:val="24"/>
              </w:rPr>
            </w:pPr>
            <w:r w:rsidRPr="00690C9A">
              <w:rPr>
                <w:sz w:val="20"/>
                <w:szCs w:val="24"/>
              </w:rPr>
              <w:t>Std. Error of the Estimate</w:t>
            </w:r>
          </w:p>
        </w:tc>
      </w:tr>
      <w:tr w:rsidR="004529CF" w:rsidRPr="00690C9A" w14:paraId="4E670D2A" w14:textId="77777777" w:rsidTr="004529CF">
        <w:trPr>
          <w:trHeight w:val="273"/>
          <w:jc w:val="center"/>
        </w:trPr>
        <w:tc>
          <w:tcPr>
            <w:tcW w:w="630" w:type="dxa"/>
            <w:shd w:val="clear" w:color="000000" w:fill="FFFFFF"/>
          </w:tcPr>
          <w:p w14:paraId="5FA11FEA" w14:textId="77777777" w:rsidR="004529CF" w:rsidRPr="00690C9A" w:rsidRDefault="004529CF" w:rsidP="00EA66D2">
            <w:pPr>
              <w:adjustRightInd w:val="0"/>
              <w:jc w:val="center"/>
              <w:rPr>
                <w:sz w:val="20"/>
                <w:szCs w:val="24"/>
              </w:rPr>
            </w:pPr>
            <w:r w:rsidRPr="00690C9A">
              <w:rPr>
                <w:sz w:val="20"/>
                <w:szCs w:val="24"/>
              </w:rPr>
              <w:t>1</w:t>
            </w:r>
          </w:p>
        </w:tc>
        <w:tc>
          <w:tcPr>
            <w:tcW w:w="540" w:type="dxa"/>
            <w:shd w:val="clear" w:color="000000" w:fill="FFFFFF"/>
            <w:vAlign w:val="center"/>
          </w:tcPr>
          <w:p w14:paraId="43524573" w14:textId="77777777" w:rsidR="004529CF" w:rsidRPr="00690C9A" w:rsidRDefault="004529CF" w:rsidP="00EA66D2">
            <w:pPr>
              <w:adjustRightInd w:val="0"/>
              <w:jc w:val="center"/>
              <w:rPr>
                <w:sz w:val="20"/>
                <w:szCs w:val="24"/>
              </w:rPr>
            </w:pPr>
            <w:r w:rsidRPr="00690C9A">
              <w:rPr>
                <w:sz w:val="20"/>
                <w:szCs w:val="24"/>
              </w:rPr>
              <w:t>.933(a)</w:t>
            </w:r>
          </w:p>
        </w:tc>
        <w:tc>
          <w:tcPr>
            <w:tcW w:w="810" w:type="dxa"/>
            <w:shd w:val="clear" w:color="000000" w:fill="FFFFFF"/>
            <w:vAlign w:val="center"/>
          </w:tcPr>
          <w:p w14:paraId="463F26C4" w14:textId="77777777" w:rsidR="004529CF" w:rsidRPr="00690C9A" w:rsidRDefault="004529CF" w:rsidP="00EA66D2">
            <w:pPr>
              <w:adjustRightInd w:val="0"/>
              <w:jc w:val="center"/>
              <w:rPr>
                <w:sz w:val="20"/>
                <w:szCs w:val="24"/>
              </w:rPr>
            </w:pPr>
            <w:r w:rsidRPr="00690C9A">
              <w:rPr>
                <w:sz w:val="20"/>
                <w:szCs w:val="24"/>
              </w:rPr>
              <w:t>.870</w:t>
            </w:r>
          </w:p>
        </w:tc>
        <w:tc>
          <w:tcPr>
            <w:tcW w:w="1080" w:type="dxa"/>
            <w:shd w:val="clear" w:color="000000" w:fill="FFFFFF"/>
            <w:vAlign w:val="center"/>
          </w:tcPr>
          <w:p w14:paraId="7FBF0CCF" w14:textId="77777777" w:rsidR="004529CF" w:rsidRPr="00690C9A" w:rsidRDefault="004529CF" w:rsidP="00EA66D2">
            <w:pPr>
              <w:adjustRightInd w:val="0"/>
              <w:jc w:val="center"/>
              <w:rPr>
                <w:sz w:val="20"/>
                <w:szCs w:val="24"/>
              </w:rPr>
            </w:pPr>
            <w:r w:rsidRPr="00690C9A">
              <w:rPr>
                <w:sz w:val="20"/>
                <w:szCs w:val="24"/>
              </w:rPr>
              <w:t>.855</w:t>
            </w:r>
          </w:p>
        </w:tc>
        <w:tc>
          <w:tcPr>
            <w:tcW w:w="990" w:type="dxa"/>
            <w:shd w:val="clear" w:color="000000" w:fill="FFFFFF"/>
            <w:vAlign w:val="center"/>
          </w:tcPr>
          <w:p w14:paraId="5F5B58B5" w14:textId="77777777" w:rsidR="004529CF" w:rsidRPr="00690C9A" w:rsidRDefault="004529CF" w:rsidP="00EA66D2">
            <w:pPr>
              <w:adjustRightInd w:val="0"/>
              <w:jc w:val="center"/>
              <w:rPr>
                <w:sz w:val="20"/>
                <w:szCs w:val="24"/>
              </w:rPr>
            </w:pPr>
            <w:r w:rsidRPr="00690C9A">
              <w:rPr>
                <w:sz w:val="20"/>
                <w:szCs w:val="24"/>
              </w:rPr>
              <w:t>1.15388</w:t>
            </w:r>
          </w:p>
        </w:tc>
      </w:tr>
    </w:tbl>
    <w:p w14:paraId="4D0557A2" w14:textId="42DA2A12" w:rsidR="004529CF" w:rsidRPr="00690C9A" w:rsidRDefault="004529CF" w:rsidP="004529CF">
      <w:pPr>
        <w:adjustRightInd w:val="0"/>
        <w:jc w:val="center"/>
        <w:rPr>
          <w:rFonts w:ascii="Arial" w:hAnsi="Arial" w:cs="Arial"/>
          <w:sz w:val="18"/>
          <w:szCs w:val="18"/>
        </w:rPr>
      </w:pPr>
      <w:proofErr w:type="gramStart"/>
      <w:r w:rsidRPr="00690C9A">
        <w:rPr>
          <w:rFonts w:ascii="Arial" w:hAnsi="Arial" w:cs="Arial"/>
          <w:sz w:val="18"/>
          <w:szCs w:val="18"/>
        </w:rPr>
        <w:t xml:space="preserve">a  </w:t>
      </w:r>
      <w:r>
        <w:rPr>
          <w:rFonts w:ascii="Arial" w:hAnsi="Arial" w:cs="Arial"/>
          <w:sz w:val="18"/>
          <w:szCs w:val="18"/>
        </w:rPr>
        <w:t>.</w:t>
      </w:r>
      <w:proofErr w:type="gramEnd"/>
      <w:r>
        <w:rPr>
          <w:rFonts w:ascii="Arial" w:hAnsi="Arial" w:cs="Arial"/>
          <w:sz w:val="18"/>
          <w:szCs w:val="18"/>
        </w:rPr>
        <w:t xml:space="preserve"> </w:t>
      </w:r>
      <w:r w:rsidRPr="00690C9A">
        <w:rPr>
          <w:rFonts w:ascii="Arial" w:hAnsi="Arial" w:cs="Arial"/>
          <w:sz w:val="18"/>
          <w:szCs w:val="18"/>
        </w:rPr>
        <w:t xml:space="preserve">Predictors: (Constant), </w:t>
      </w:r>
      <w:proofErr w:type="spellStart"/>
      <w:r w:rsidRPr="00690C9A">
        <w:rPr>
          <w:rFonts w:ascii="Arial" w:hAnsi="Arial" w:cs="Arial"/>
          <w:sz w:val="18"/>
          <w:szCs w:val="18"/>
        </w:rPr>
        <w:t>promosi</w:t>
      </w:r>
      <w:proofErr w:type="spellEnd"/>
      <w:r w:rsidRPr="00690C9A">
        <w:rPr>
          <w:rFonts w:ascii="Arial" w:hAnsi="Arial" w:cs="Arial"/>
          <w:sz w:val="18"/>
          <w:szCs w:val="18"/>
        </w:rPr>
        <w:t xml:space="preserve">, </w:t>
      </w:r>
      <w:proofErr w:type="spellStart"/>
      <w:r w:rsidRPr="00690C9A">
        <w:rPr>
          <w:rFonts w:ascii="Arial" w:hAnsi="Arial" w:cs="Arial"/>
          <w:sz w:val="18"/>
          <w:szCs w:val="18"/>
        </w:rPr>
        <w:t>kualitas</w:t>
      </w:r>
      <w:proofErr w:type="spellEnd"/>
      <w:r w:rsidRPr="00690C9A">
        <w:rPr>
          <w:rFonts w:ascii="Arial" w:hAnsi="Arial" w:cs="Arial"/>
          <w:sz w:val="18"/>
          <w:szCs w:val="18"/>
        </w:rPr>
        <w:t xml:space="preserve"> </w:t>
      </w:r>
      <w:proofErr w:type="spellStart"/>
      <w:r w:rsidRPr="00690C9A">
        <w:rPr>
          <w:rFonts w:ascii="Arial" w:hAnsi="Arial" w:cs="Arial"/>
          <w:sz w:val="18"/>
          <w:szCs w:val="18"/>
        </w:rPr>
        <w:t>pelayanan</w:t>
      </w:r>
      <w:proofErr w:type="spellEnd"/>
      <w:r w:rsidRPr="00690C9A">
        <w:rPr>
          <w:rFonts w:ascii="Arial" w:hAnsi="Arial" w:cs="Arial"/>
          <w:sz w:val="18"/>
          <w:szCs w:val="18"/>
        </w:rPr>
        <w:t xml:space="preserve">, </w:t>
      </w:r>
      <w:proofErr w:type="spellStart"/>
      <w:r w:rsidRPr="00690C9A">
        <w:rPr>
          <w:rFonts w:ascii="Arial" w:hAnsi="Arial" w:cs="Arial"/>
          <w:sz w:val="18"/>
          <w:szCs w:val="18"/>
        </w:rPr>
        <w:t>persepsi</w:t>
      </w:r>
      <w:proofErr w:type="spellEnd"/>
      <w:r w:rsidRPr="00690C9A">
        <w:rPr>
          <w:rFonts w:ascii="Arial" w:hAnsi="Arial" w:cs="Arial"/>
          <w:sz w:val="18"/>
          <w:szCs w:val="18"/>
        </w:rPr>
        <w:t xml:space="preserve"> </w:t>
      </w:r>
      <w:proofErr w:type="spellStart"/>
      <w:r w:rsidRPr="00690C9A">
        <w:rPr>
          <w:rFonts w:ascii="Arial" w:hAnsi="Arial" w:cs="Arial"/>
          <w:sz w:val="18"/>
          <w:szCs w:val="18"/>
        </w:rPr>
        <w:t>harga</w:t>
      </w:r>
      <w:proofErr w:type="spellEnd"/>
    </w:p>
    <w:p w14:paraId="0099C7A6" w14:textId="0031A10D" w:rsidR="004529CF" w:rsidRDefault="00FC772F" w:rsidP="00FC772F">
      <w:pPr>
        <w:pStyle w:val="ListParagraph"/>
        <w:widowControl/>
        <w:autoSpaceDE/>
        <w:autoSpaceDN/>
        <w:ind w:left="0" w:right="0" w:firstLine="0"/>
        <w:contextualSpacing/>
        <w:rPr>
          <w:sz w:val="24"/>
          <w:szCs w:val="24"/>
          <w:lang w:val="id-ID"/>
        </w:rPr>
      </w:pPr>
      <w:r w:rsidRPr="00690C9A">
        <w:rPr>
          <w:sz w:val="24"/>
          <w:szCs w:val="24"/>
          <w:lang w:val="id-ID"/>
        </w:rPr>
        <w:t xml:space="preserve">Dari tabel di atas diperoleh bahwa Nilai R </w:t>
      </w:r>
      <w:proofErr w:type="spellStart"/>
      <w:r w:rsidRPr="00690C9A">
        <w:rPr>
          <w:sz w:val="24"/>
          <w:szCs w:val="24"/>
          <w:lang w:val="id-ID"/>
        </w:rPr>
        <w:t>square</w:t>
      </w:r>
      <w:proofErr w:type="spellEnd"/>
      <w:r w:rsidRPr="00690C9A">
        <w:rPr>
          <w:sz w:val="24"/>
          <w:szCs w:val="24"/>
          <w:lang w:val="id-ID"/>
        </w:rPr>
        <w:t xml:space="preserve"> adalah 0,870 yang mengartikan bahwa x mempengaruhi y sebesar 87% dan sisanya dipengaruhi oleh faktor dari luar variabel penelitian. Hal ini menunjukkan bahwa persepsi harga, kualitas pelayanan dan promosi memiliki pengaruh yang kuat terhadap minat beli.</w:t>
      </w:r>
    </w:p>
    <w:p w14:paraId="0AFC2F31" w14:textId="0DE35789" w:rsidR="00FC772F" w:rsidRDefault="00FC772F" w:rsidP="00FC772F">
      <w:pPr>
        <w:pStyle w:val="ListParagraph"/>
        <w:widowControl/>
        <w:autoSpaceDE/>
        <w:autoSpaceDN/>
        <w:ind w:left="0" w:right="0" w:firstLine="0"/>
        <w:contextualSpacing/>
        <w:rPr>
          <w:b/>
          <w:bCs/>
          <w:sz w:val="24"/>
          <w:szCs w:val="24"/>
        </w:rPr>
      </w:pPr>
      <w:proofErr w:type="spellStart"/>
      <w:r w:rsidRPr="00FC772F">
        <w:rPr>
          <w:b/>
          <w:bCs/>
          <w:sz w:val="24"/>
          <w:szCs w:val="24"/>
        </w:rPr>
        <w:t>Pembahasan</w:t>
      </w:r>
      <w:proofErr w:type="spellEnd"/>
    </w:p>
    <w:p w14:paraId="65A1CC21" w14:textId="5FC9F6DA" w:rsidR="00FC772F" w:rsidRDefault="00FC772F" w:rsidP="00FC772F">
      <w:pPr>
        <w:pStyle w:val="ListParagraph"/>
        <w:widowControl/>
        <w:autoSpaceDE/>
        <w:autoSpaceDN/>
        <w:ind w:left="0" w:right="0" w:firstLine="0"/>
        <w:contextualSpacing/>
        <w:rPr>
          <w:b/>
          <w:sz w:val="24"/>
          <w:szCs w:val="24"/>
          <w:lang w:val="id-ID"/>
        </w:rPr>
      </w:pPr>
      <w:r w:rsidRPr="00690C9A">
        <w:rPr>
          <w:b/>
          <w:sz w:val="24"/>
          <w:szCs w:val="24"/>
          <w:lang w:val="id-ID"/>
        </w:rPr>
        <w:t>Pengaruh Promosi Terhadap Keputusan Pembelian</w:t>
      </w:r>
    </w:p>
    <w:p w14:paraId="7E19F0C0" w14:textId="77777777" w:rsidR="00FC772F" w:rsidRPr="00690C9A" w:rsidRDefault="00FC772F" w:rsidP="00FC772F">
      <w:pPr>
        <w:pStyle w:val="ListParagraph"/>
        <w:ind w:left="0" w:firstLine="0"/>
        <w:rPr>
          <w:sz w:val="24"/>
          <w:szCs w:val="24"/>
          <w:lang w:val="id-ID"/>
        </w:rPr>
      </w:pPr>
      <w:r w:rsidRPr="00690C9A">
        <w:rPr>
          <w:sz w:val="24"/>
          <w:szCs w:val="24"/>
          <w:lang w:val="id-ID"/>
        </w:rPr>
        <w:t xml:space="preserve">Promosi berpengaruh terhadap keputusan pembelian pada </w:t>
      </w:r>
      <w:r w:rsidRPr="00690C9A">
        <w:rPr>
          <w:i/>
          <w:sz w:val="24"/>
          <w:szCs w:val="24"/>
          <w:lang w:val="id-ID"/>
        </w:rPr>
        <w:t>e-</w:t>
      </w:r>
      <w:proofErr w:type="spellStart"/>
      <w:r w:rsidRPr="00690C9A">
        <w:rPr>
          <w:i/>
          <w:sz w:val="24"/>
          <w:szCs w:val="24"/>
          <w:lang w:val="id-ID"/>
        </w:rPr>
        <w:t>commerce</w:t>
      </w:r>
      <w:proofErr w:type="spellEnd"/>
      <w:r w:rsidRPr="00690C9A">
        <w:rPr>
          <w:sz w:val="24"/>
          <w:szCs w:val="24"/>
          <w:lang w:val="id-ID"/>
        </w:rPr>
        <w:t xml:space="preserve"> </w:t>
      </w:r>
      <w:proofErr w:type="spellStart"/>
      <w:r w:rsidRPr="00690C9A">
        <w:rPr>
          <w:sz w:val="24"/>
          <w:szCs w:val="24"/>
          <w:lang w:val="id-ID"/>
        </w:rPr>
        <w:t>Shopee</w:t>
      </w:r>
      <w:proofErr w:type="spellEnd"/>
      <w:r w:rsidRPr="00690C9A">
        <w:rPr>
          <w:sz w:val="24"/>
          <w:szCs w:val="24"/>
          <w:lang w:val="id-ID"/>
        </w:rPr>
        <w:t xml:space="preserve"> pada </w:t>
      </w:r>
      <w:r w:rsidRPr="00690C9A">
        <w:rPr>
          <w:sz w:val="24"/>
          <w:szCs w:val="24"/>
          <w:lang w:val="id-ID"/>
        </w:rPr>
        <w:lastRenderedPageBreak/>
        <w:t>mahasiswa Universitas Batam. Hal tersebut ditunjukkan dengan nilai t hitung sebesar 2,692 &gt; t tabel 1,985 dengan nilai signifikan 0,008 &lt; 0,05, artinya berdasarkan uji hipotesis yang telah dilakukan maka diperoleh hasil yaitu H</w:t>
      </w:r>
      <w:r w:rsidRPr="00690C9A">
        <w:rPr>
          <w:sz w:val="24"/>
          <w:szCs w:val="24"/>
          <w:vertAlign w:val="subscript"/>
          <w:lang w:val="id-ID"/>
        </w:rPr>
        <w:t>0</w:t>
      </w:r>
      <w:r w:rsidRPr="00690C9A">
        <w:rPr>
          <w:sz w:val="24"/>
          <w:szCs w:val="24"/>
          <w:lang w:val="id-ID"/>
        </w:rPr>
        <w:t xml:space="preserve"> ditolak dan H</w:t>
      </w:r>
      <w:r w:rsidRPr="00690C9A">
        <w:rPr>
          <w:sz w:val="24"/>
          <w:szCs w:val="24"/>
          <w:vertAlign w:val="subscript"/>
          <w:lang w:val="id-ID"/>
        </w:rPr>
        <w:t>a</w:t>
      </w:r>
      <w:r w:rsidRPr="00690C9A">
        <w:rPr>
          <w:sz w:val="24"/>
          <w:szCs w:val="24"/>
          <w:lang w:val="id-ID"/>
        </w:rPr>
        <w:t xml:space="preserve"> diterima Dari hasil penelitian tersebut menunjukkan bahwa promosi berpengaruh positif dan signifikan terhadap keputusan pembelian pada </w:t>
      </w:r>
      <w:r w:rsidRPr="00690C9A">
        <w:rPr>
          <w:i/>
          <w:sz w:val="24"/>
          <w:szCs w:val="24"/>
          <w:lang w:val="id-ID"/>
        </w:rPr>
        <w:t>e-</w:t>
      </w:r>
      <w:proofErr w:type="spellStart"/>
      <w:r w:rsidRPr="00690C9A">
        <w:rPr>
          <w:i/>
          <w:sz w:val="24"/>
          <w:szCs w:val="24"/>
          <w:lang w:val="id-ID"/>
        </w:rPr>
        <w:t>commerce</w:t>
      </w:r>
      <w:proofErr w:type="spellEnd"/>
      <w:r w:rsidRPr="00690C9A">
        <w:rPr>
          <w:sz w:val="24"/>
          <w:szCs w:val="24"/>
          <w:lang w:val="id-ID"/>
        </w:rPr>
        <w:t xml:space="preserve"> </w:t>
      </w:r>
      <w:proofErr w:type="spellStart"/>
      <w:r w:rsidRPr="00690C9A">
        <w:rPr>
          <w:sz w:val="24"/>
          <w:szCs w:val="24"/>
          <w:lang w:val="id-ID"/>
        </w:rPr>
        <w:t>Shopee</w:t>
      </w:r>
      <w:proofErr w:type="spellEnd"/>
      <w:r w:rsidRPr="00690C9A">
        <w:rPr>
          <w:sz w:val="24"/>
          <w:szCs w:val="24"/>
          <w:lang w:val="id-ID"/>
        </w:rPr>
        <w:t xml:space="preserve"> pada mahasiswa Universitas Batam. Hal ini berarti apabila promosi yang diberikan penjual di </w:t>
      </w:r>
      <w:proofErr w:type="spellStart"/>
      <w:r w:rsidRPr="00690C9A">
        <w:rPr>
          <w:sz w:val="24"/>
          <w:szCs w:val="24"/>
          <w:lang w:val="id-ID"/>
        </w:rPr>
        <w:t>Shopee</w:t>
      </w:r>
      <w:proofErr w:type="spellEnd"/>
      <w:r w:rsidRPr="00690C9A">
        <w:rPr>
          <w:sz w:val="24"/>
          <w:szCs w:val="24"/>
          <w:lang w:val="id-ID"/>
        </w:rPr>
        <w:t xml:space="preserve"> semakin baik dan menarik, maka semakin meningkat perilaku dalam mengambil keputusan pembelian.</w:t>
      </w:r>
    </w:p>
    <w:p w14:paraId="00569F59" w14:textId="77777777" w:rsidR="00FC772F" w:rsidRDefault="00FC772F" w:rsidP="00FC772F">
      <w:pPr>
        <w:pStyle w:val="ListParagraph"/>
        <w:ind w:left="0"/>
        <w:rPr>
          <w:sz w:val="24"/>
          <w:szCs w:val="24"/>
          <w:lang w:val="id-ID"/>
        </w:rPr>
      </w:pPr>
      <w:r w:rsidRPr="00690C9A">
        <w:rPr>
          <w:sz w:val="24"/>
          <w:szCs w:val="24"/>
          <w:lang w:val="id-ID"/>
        </w:rPr>
        <w:t xml:space="preserve">      Promosi suatu bentuk komunikasi pemasaran yang berusaha menyebarkan informasi, mempengaruhi/membujuk, dan atau mengingatkan pasar sasaran atas perusahaan dan produknya agar bersedia menerima, membeli dan loyal pada produk yang ditawarkan perusahaan bersangkutan. Pelanggan yang puas juga akan cenderung memberikan referensi yang baik kepada orang lain atas keputusan pembelian (</w:t>
      </w:r>
      <w:proofErr w:type="spellStart"/>
      <w:r w:rsidRPr="00690C9A">
        <w:rPr>
          <w:sz w:val="24"/>
          <w:szCs w:val="24"/>
          <w:lang w:val="id-ID"/>
        </w:rPr>
        <w:t>Tjiptono</w:t>
      </w:r>
      <w:proofErr w:type="spellEnd"/>
      <w:r w:rsidRPr="00690C9A">
        <w:rPr>
          <w:sz w:val="24"/>
          <w:szCs w:val="24"/>
          <w:lang w:val="id-ID"/>
        </w:rPr>
        <w:t xml:space="preserve">, 2016:102). Hasil penelitian ini sejalan dengan hasil penelitian dari </w:t>
      </w:r>
      <w:proofErr w:type="spellStart"/>
      <w:r w:rsidRPr="00690C9A">
        <w:rPr>
          <w:sz w:val="24"/>
          <w:szCs w:val="24"/>
          <w:lang w:val="id-ID"/>
        </w:rPr>
        <w:t>Zikriatul</w:t>
      </w:r>
      <w:proofErr w:type="spellEnd"/>
      <w:r w:rsidRPr="00690C9A">
        <w:rPr>
          <w:sz w:val="24"/>
          <w:szCs w:val="24"/>
          <w:lang w:val="id-ID"/>
        </w:rPr>
        <w:t xml:space="preserve"> Ulya Daud (2018) </w:t>
      </w:r>
      <w:proofErr w:type="spellStart"/>
      <w:r w:rsidRPr="00690C9A">
        <w:rPr>
          <w:sz w:val="24"/>
          <w:szCs w:val="24"/>
          <w:lang w:val="id-ID"/>
        </w:rPr>
        <w:t>dimana</w:t>
      </w:r>
      <w:proofErr w:type="spellEnd"/>
      <w:r w:rsidRPr="00690C9A">
        <w:rPr>
          <w:sz w:val="24"/>
          <w:szCs w:val="24"/>
          <w:lang w:val="id-ID"/>
        </w:rPr>
        <w:t xml:space="preserve"> hasil penelitian tersebut adalah promosi berpengaruh positif dan signifikan terhadap keputusan pembelian. </w:t>
      </w:r>
    </w:p>
    <w:p w14:paraId="282680D7" w14:textId="77777777" w:rsidR="00FC772F" w:rsidRDefault="00FC772F" w:rsidP="00FC772F">
      <w:pPr>
        <w:pStyle w:val="ListParagraph"/>
        <w:ind w:left="0" w:firstLine="0"/>
        <w:rPr>
          <w:sz w:val="24"/>
          <w:szCs w:val="24"/>
          <w:lang w:val="id-ID"/>
        </w:rPr>
      </w:pPr>
    </w:p>
    <w:p w14:paraId="62100054" w14:textId="68299093" w:rsidR="00FC772F" w:rsidRDefault="00FC772F" w:rsidP="00FC772F">
      <w:pPr>
        <w:pStyle w:val="ListParagraph"/>
        <w:ind w:left="0" w:firstLine="0"/>
        <w:rPr>
          <w:sz w:val="24"/>
          <w:szCs w:val="24"/>
          <w:lang w:val="id-ID"/>
        </w:rPr>
      </w:pPr>
      <w:r w:rsidRPr="00690C9A">
        <w:rPr>
          <w:sz w:val="24"/>
          <w:szCs w:val="24"/>
          <w:lang w:val="id-ID"/>
        </w:rPr>
        <w:t xml:space="preserve">Dari pernyataan yang diberikan dalam </w:t>
      </w:r>
      <w:proofErr w:type="spellStart"/>
      <w:r w:rsidRPr="00690C9A">
        <w:rPr>
          <w:sz w:val="24"/>
          <w:szCs w:val="24"/>
          <w:lang w:val="id-ID"/>
        </w:rPr>
        <w:t>ku</w:t>
      </w:r>
      <w:proofErr w:type="spellEnd"/>
      <w:r>
        <w:rPr>
          <w:sz w:val="24"/>
          <w:szCs w:val="24"/>
          <w:lang w:val="en-GB"/>
        </w:rPr>
        <w:t>e</w:t>
      </w:r>
      <w:proofErr w:type="spellStart"/>
      <w:r w:rsidRPr="00690C9A">
        <w:rPr>
          <w:sz w:val="24"/>
          <w:szCs w:val="24"/>
          <w:lang w:val="id-ID"/>
        </w:rPr>
        <w:t>sioner</w:t>
      </w:r>
      <w:proofErr w:type="spellEnd"/>
      <w:r w:rsidRPr="00690C9A">
        <w:rPr>
          <w:sz w:val="24"/>
          <w:szCs w:val="24"/>
          <w:lang w:val="id-ID"/>
        </w:rPr>
        <w:t xml:space="preserve"> penelitian, rata-rata responden menjawab setuju. Hal ini berarti konsumen menyetujui bahwa promosi merupakan salah satu penentu dalam menentukan keputusan pembelian dalam berbelanja </w:t>
      </w:r>
      <w:proofErr w:type="spellStart"/>
      <w:r w:rsidRPr="00690C9A">
        <w:rPr>
          <w:sz w:val="24"/>
          <w:szCs w:val="24"/>
          <w:lang w:val="id-ID"/>
        </w:rPr>
        <w:t>online</w:t>
      </w:r>
      <w:proofErr w:type="spellEnd"/>
      <w:r w:rsidRPr="00690C9A">
        <w:rPr>
          <w:sz w:val="24"/>
          <w:szCs w:val="24"/>
          <w:lang w:val="id-ID"/>
        </w:rPr>
        <w:t xml:space="preserve">. Hal ini karena berdasarkan analisis </w:t>
      </w:r>
      <w:proofErr w:type="spellStart"/>
      <w:r w:rsidRPr="00690C9A">
        <w:rPr>
          <w:sz w:val="24"/>
          <w:szCs w:val="24"/>
          <w:lang w:val="id-ID"/>
        </w:rPr>
        <w:t>diatas</w:t>
      </w:r>
      <w:proofErr w:type="spellEnd"/>
      <w:r w:rsidRPr="00690C9A">
        <w:rPr>
          <w:sz w:val="24"/>
          <w:szCs w:val="24"/>
          <w:lang w:val="id-ID"/>
        </w:rPr>
        <w:t xml:space="preserve">, </w:t>
      </w:r>
      <w:proofErr w:type="spellStart"/>
      <w:r w:rsidRPr="00690C9A">
        <w:rPr>
          <w:sz w:val="24"/>
          <w:szCs w:val="24"/>
          <w:lang w:val="id-ID"/>
        </w:rPr>
        <w:t>Shopee</w:t>
      </w:r>
      <w:proofErr w:type="spellEnd"/>
      <w:r w:rsidRPr="00690C9A">
        <w:rPr>
          <w:sz w:val="24"/>
          <w:szCs w:val="24"/>
          <w:lang w:val="id-ID"/>
        </w:rPr>
        <w:t xml:space="preserve"> dan penjual sudah melakukan periklanan, promosi penjualan, hubungan masyarakat, penjualan personal, dan pemasaran langsung dengan sangat baik.</w:t>
      </w:r>
    </w:p>
    <w:p w14:paraId="1D9C4CF8" w14:textId="256462EE" w:rsidR="00FC772F" w:rsidRDefault="00FC772F" w:rsidP="00FC772F">
      <w:pPr>
        <w:pStyle w:val="ListParagraph"/>
        <w:ind w:left="0" w:firstLine="0"/>
        <w:rPr>
          <w:bCs/>
          <w:sz w:val="24"/>
          <w:szCs w:val="24"/>
        </w:rPr>
      </w:pPr>
      <w:proofErr w:type="spellStart"/>
      <w:r w:rsidRPr="00690C9A">
        <w:rPr>
          <w:b/>
          <w:sz w:val="24"/>
          <w:szCs w:val="24"/>
        </w:rPr>
        <w:t>Pengaruh</w:t>
      </w:r>
      <w:proofErr w:type="spellEnd"/>
      <w:r w:rsidRPr="00690C9A">
        <w:rPr>
          <w:b/>
          <w:sz w:val="24"/>
          <w:szCs w:val="24"/>
        </w:rPr>
        <w:t xml:space="preserve"> </w:t>
      </w:r>
      <w:proofErr w:type="spellStart"/>
      <w:r w:rsidRPr="00690C9A">
        <w:rPr>
          <w:b/>
          <w:sz w:val="24"/>
          <w:szCs w:val="24"/>
        </w:rPr>
        <w:t>Persepsi</w:t>
      </w:r>
      <w:proofErr w:type="spellEnd"/>
      <w:r w:rsidRPr="00690C9A">
        <w:rPr>
          <w:b/>
          <w:sz w:val="24"/>
          <w:szCs w:val="24"/>
        </w:rPr>
        <w:t xml:space="preserve"> Harga </w:t>
      </w:r>
      <w:proofErr w:type="spellStart"/>
      <w:r w:rsidRPr="00690C9A">
        <w:rPr>
          <w:b/>
          <w:sz w:val="24"/>
          <w:szCs w:val="24"/>
        </w:rPr>
        <w:t>Terhadap</w:t>
      </w:r>
      <w:proofErr w:type="spellEnd"/>
      <w:r w:rsidRPr="00690C9A">
        <w:rPr>
          <w:b/>
          <w:sz w:val="24"/>
          <w:szCs w:val="24"/>
        </w:rPr>
        <w:t xml:space="preserve"> </w:t>
      </w:r>
      <w:proofErr w:type="spellStart"/>
      <w:r w:rsidRPr="00690C9A">
        <w:rPr>
          <w:b/>
          <w:sz w:val="24"/>
          <w:szCs w:val="24"/>
        </w:rPr>
        <w:t>Minat</w:t>
      </w:r>
      <w:proofErr w:type="spellEnd"/>
      <w:r w:rsidRPr="00690C9A">
        <w:rPr>
          <w:b/>
          <w:sz w:val="24"/>
          <w:szCs w:val="24"/>
        </w:rPr>
        <w:t xml:space="preserve"> </w:t>
      </w:r>
      <w:proofErr w:type="spellStart"/>
      <w:r w:rsidRPr="00690C9A">
        <w:rPr>
          <w:b/>
          <w:sz w:val="24"/>
          <w:szCs w:val="24"/>
        </w:rPr>
        <w:t>Beli</w:t>
      </w:r>
      <w:proofErr w:type="spellEnd"/>
    </w:p>
    <w:p w14:paraId="1A05BE91" w14:textId="77777777" w:rsidR="00FC772F" w:rsidRPr="00690C9A" w:rsidRDefault="00FC772F" w:rsidP="00FC772F">
      <w:pPr>
        <w:pStyle w:val="ListParagraph"/>
        <w:ind w:left="0" w:firstLine="0"/>
        <w:rPr>
          <w:sz w:val="24"/>
          <w:szCs w:val="24"/>
        </w:rPr>
      </w:pP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diketahui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ditunjukkan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8,586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0,000, </w:t>
      </w:r>
      <w:proofErr w:type="spellStart"/>
      <w:r w:rsidRPr="00690C9A">
        <w:rPr>
          <w:sz w:val="24"/>
          <w:szCs w:val="24"/>
        </w:rPr>
        <w:t>artinya</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uji </w:t>
      </w:r>
      <w:proofErr w:type="spellStart"/>
      <w:r w:rsidRPr="00690C9A">
        <w:rPr>
          <w:sz w:val="24"/>
          <w:szCs w:val="24"/>
        </w:rPr>
        <w:t>hipotesis</w:t>
      </w:r>
      <w:proofErr w:type="spellEnd"/>
      <w:r w:rsidRPr="00690C9A">
        <w:rPr>
          <w:sz w:val="24"/>
          <w:szCs w:val="24"/>
        </w:rPr>
        <w:t xml:space="preserve"> yang </w:t>
      </w:r>
      <w:proofErr w:type="spellStart"/>
      <w:r w:rsidRPr="00690C9A">
        <w:rPr>
          <w:sz w:val="24"/>
          <w:szCs w:val="24"/>
        </w:rPr>
        <w:t>telah</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diperoleh</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H0 </w:t>
      </w:r>
      <w:proofErr w:type="spellStart"/>
      <w:r w:rsidRPr="00690C9A">
        <w:rPr>
          <w:sz w:val="24"/>
          <w:szCs w:val="24"/>
        </w:rPr>
        <w:t>ditolak</w:t>
      </w:r>
      <w:proofErr w:type="spellEnd"/>
      <w:r w:rsidRPr="00690C9A">
        <w:rPr>
          <w:sz w:val="24"/>
          <w:szCs w:val="24"/>
        </w:rPr>
        <w:t xml:space="preserve"> dan Ha </w:t>
      </w:r>
      <w:proofErr w:type="spellStart"/>
      <w:r w:rsidRPr="00690C9A">
        <w:rPr>
          <w:sz w:val="24"/>
          <w:szCs w:val="24"/>
        </w:rPr>
        <w:t>diterima</w:t>
      </w:r>
      <w:proofErr w:type="spellEnd"/>
      <w:r w:rsidRPr="00690C9A">
        <w:rPr>
          <w:sz w:val="24"/>
          <w:szCs w:val="24"/>
        </w:rPr>
        <w:t xml:space="preserve"> yang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w:t>
      </w:r>
    </w:p>
    <w:p w14:paraId="696C9019" w14:textId="77777777" w:rsidR="00FC772F" w:rsidRPr="00690C9A" w:rsidRDefault="00FC772F" w:rsidP="00FC772F">
      <w:pPr>
        <w:pStyle w:val="ListParagraph"/>
        <w:ind w:left="0"/>
        <w:rPr>
          <w:sz w:val="24"/>
          <w:szCs w:val="24"/>
        </w:rPr>
      </w:pPr>
      <w:r w:rsidRPr="00690C9A">
        <w:rPr>
          <w:sz w:val="24"/>
          <w:szCs w:val="24"/>
        </w:rPr>
        <w:tab/>
        <w:t xml:space="preserve">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berarti</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murah</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makanan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dijual</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meningkat</w:t>
      </w:r>
      <w:proofErr w:type="spellEnd"/>
      <w:r w:rsidRPr="00690C9A">
        <w:rPr>
          <w:sz w:val="24"/>
          <w:szCs w:val="24"/>
        </w:rPr>
        <w:t xml:space="preserve">. </w:t>
      </w:r>
      <w:proofErr w:type="spellStart"/>
      <w:r w:rsidRPr="00690C9A">
        <w:rPr>
          <w:sz w:val="24"/>
          <w:szCs w:val="24"/>
        </w:rPr>
        <w:t>Sebaliknya</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tinggi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makanan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dijual</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menurun</w:t>
      </w:r>
      <w:proofErr w:type="spellEnd"/>
      <w:r w:rsidRPr="00690C9A">
        <w:rPr>
          <w:sz w:val="24"/>
          <w:szCs w:val="24"/>
        </w:rPr>
        <w:t>.</w:t>
      </w:r>
    </w:p>
    <w:p w14:paraId="04E0FD9B" w14:textId="77777777" w:rsidR="00FC772F" w:rsidRPr="00690C9A" w:rsidRDefault="00FC772F" w:rsidP="00FC772F">
      <w:pPr>
        <w:pStyle w:val="ListParagraph"/>
        <w:ind w:left="0"/>
        <w:rPr>
          <w:sz w:val="24"/>
          <w:szCs w:val="24"/>
        </w:rPr>
      </w:pPr>
      <w:r w:rsidRPr="00690C9A">
        <w:rPr>
          <w:sz w:val="24"/>
          <w:szCs w:val="24"/>
        </w:rPr>
        <w:tab/>
      </w:r>
      <w:proofErr w:type="spellStart"/>
      <w:r w:rsidRPr="00690C9A">
        <w:rPr>
          <w:sz w:val="24"/>
          <w:szCs w:val="24"/>
        </w:rPr>
        <w:t>Sebagai</w:t>
      </w:r>
      <w:proofErr w:type="spellEnd"/>
      <w:r w:rsidRPr="00690C9A">
        <w:rPr>
          <w:sz w:val="24"/>
          <w:szCs w:val="24"/>
        </w:rPr>
        <w:t xml:space="preserve"> </w:t>
      </w:r>
      <w:proofErr w:type="spellStart"/>
      <w:r w:rsidRPr="00690C9A">
        <w:rPr>
          <w:sz w:val="24"/>
          <w:szCs w:val="24"/>
        </w:rPr>
        <w:t>jika</w:t>
      </w:r>
      <w:proofErr w:type="spellEnd"/>
      <w:r w:rsidRPr="00690C9A">
        <w:rPr>
          <w:sz w:val="24"/>
          <w:szCs w:val="24"/>
        </w:rPr>
        <w:t xml:space="preserve"> </w:t>
      </w:r>
      <w:proofErr w:type="spellStart"/>
      <w:r w:rsidRPr="00690C9A">
        <w:rPr>
          <w:sz w:val="24"/>
          <w:szCs w:val="24"/>
        </w:rPr>
        <w:t>contoh</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jual</w:t>
      </w:r>
      <w:proofErr w:type="spellEnd"/>
      <w:r w:rsidRPr="00690C9A">
        <w:rPr>
          <w:sz w:val="24"/>
          <w:szCs w:val="24"/>
        </w:rPr>
        <w:t xml:space="preserve"> </w:t>
      </w:r>
      <w:proofErr w:type="spellStart"/>
      <w:r w:rsidRPr="00690C9A">
        <w:rPr>
          <w:sz w:val="24"/>
          <w:szCs w:val="24"/>
        </w:rPr>
        <w:t>Paket</w:t>
      </w:r>
      <w:proofErr w:type="spellEnd"/>
      <w:r w:rsidRPr="00690C9A">
        <w:rPr>
          <w:sz w:val="24"/>
          <w:szCs w:val="24"/>
        </w:rPr>
        <w:t xml:space="preserve"> KFC Kombo Super Family Rp. 98.000 </w:t>
      </w:r>
      <w:proofErr w:type="spellStart"/>
      <w:r w:rsidRPr="00690C9A">
        <w:rPr>
          <w:sz w:val="24"/>
          <w:szCs w:val="24"/>
        </w:rPr>
        <w:t>sedangkan</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jual</w:t>
      </w:r>
      <w:proofErr w:type="spellEnd"/>
      <w:r w:rsidRPr="00690C9A">
        <w:rPr>
          <w:sz w:val="24"/>
          <w:szCs w:val="24"/>
        </w:rPr>
        <w:t xml:space="preserve"> </w:t>
      </w:r>
      <w:proofErr w:type="spellStart"/>
      <w:r w:rsidRPr="00690C9A">
        <w:rPr>
          <w:sz w:val="24"/>
          <w:szCs w:val="24"/>
        </w:rPr>
        <w:t>Paket</w:t>
      </w:r>
      <w:proofErr w:type="spellEnd"/>
      <w:r w:rsidRPr="00690C9A">
        <w:rPr>
          <w:sz w:val="24"/>
          <w:szCs w:val="24"/>
        </w:rPr>
        <w:t xml:space="preserve"> CFC Rp. 110.000. </w:t>
      </w:r>
      <w:proofErr w:type="spellStart"/>
      <w:r w:rsidRPr="00690C9A">
        <w:rPr>
          <w:sz w:val="24"/>
          <w:szCs w:val="24"/>
        </w:rPr>
        <w:t>Perbedaan</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dari</w:t>
      </w:r>
      <w:proofErr w:type="spellEnd"/>
      <w:r w:rsidRPr="00690C9A">
        <w:rPr>
          <w:sz w:val="24"/>
          <w:szCs w:val="24"/>
        </w:rPr>
        <w:t xml:space="preserve"> </w:t>
      </w:r>
      <w:proofErr w:type="spellStart"/>
      <w:r w:rsidRPr="00690C9A">
        <w:rPr>
          <w:sz w:val="24"/>
          <w:szCs w:val="24"/>
        </w:rPr>
        <w:t>kedua</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membuat</w:t>
      </w:r>
      <w:proofErr w:type="spellEnd"/>
      <w:r w:rsidRPr="00690C9A">
        <w:rPr>
          <w:sz w:val="24"/>
          <w:szCs w:val="24"/>
        </w:rPr>
        <w:t xml:space="preserve"> </w:t>
      </w:r>
      <w:proofErr w:type="spellStart"/>
      <w:r w:rsidRPr="00690C9A">
        <w:rPr>
          <w:sz w:val="24"/>
          <w:szCs w:val="24"/>
        </w:rPr>
        <w:t>penilaian</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Masyarakat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lebih</w:t>
      </w:r>
      <w:proofErr w:type="spellEnd"/>
      <w:r w:rsidRPr="00690C9A">
        <w:rPr>
          <w:sz w:val="24"/>
          <w:szCs w:val="24"/>
        </w:rPr>
        <w:t xml:space="preserve"> </w:t>
      </w:r>
      <w:proofErr w:type="spellStart"/>
      <w:r w:rsidRPr="00690C9A">
        <w:rPr>
          <w:sz w:val="24"/>
          <w:szCs w:val="24"/>
        </w:rPr>
        <w:t>memilih</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Paket</w:t>
      </w:r>
      <w:proofErr w:type="spellEnd"/>
      <w:r w:rsidRPr="00690C9A">
        <w:rPr>
          <w:sz w:val="24"/>
          <w:szCs w:val="24"/>
        </w:rPr>
        <w:t xml:space="preserve"> KFC Kombo Super Family Rp. 98.000 </w:t>
      </w:r>
      <w:proofErr w:type="spellStart"/>
      <w:r w:rsidRPr="00690C9A">
        <w:rPr>
          <w:sz w:val="24"/>
          <w:szCs w:val="24"/>
        </w:rPr>
        <w:t>karena</w:t>
      </w:r>
      <w:proofErr w:type="spellEnd"/>
      <w:r w:rsidRPr="00690C9A">
        <w:rPr>
          <w:sz w:val="24"/>
          <w:szCs w:val="24"/>
        </w:rPr>
        <w:t xml:space="preserve"> </w:t>
      </w:r>
      <w:proofErr w:type="spellStart"/>
      <w:r w:rsidRPr="00690C9A">
        <w:rPr>
          <w:sz w:val="24"/>
          <w:szCs w:val="24"/>
        </w:rPr>
        <w:t>harganya</w:t>
      </w:r>
      <w:proofErr w:type="spellEnd"/>
      <w:r w:rsidRPr="00690C9A">
        <w:rPr>
          <w:sz w:val="24"/>
          <w:szCs w:val="24"/>
        </w:rPr>
        <w:t xml:space="preserve"> </w:t>
      </w:r>
      <w:proofErr w:type="spellStart"/>
      <w:r w:rsidRPr="00690C9A">
        <w:rPr>
          <w:sz w:val="24"/>
          <w:szCs w:val="24"/>
        </w:rPr>
        <w:t>lebih</w:t>
      </w:r>
      <w:proofErr w:type="spellEnd"/>
      <w:r w:rsidRPr="00690C9A">
        <w:rPr>
          <w:sz w:val="24"/>
          <w:szCs w:val="24"/>
        </w:rPr>
        <w:t xml:space="preserve"> </w:t>
      </w:r>
      <w:proofErr w:type="spellStart"/>
      <w:r w:rsidRPr="00690C9A">
        <w:rPr>
          <w:sz w:val="24"/>
          <w:szCs w:val="24"/>
        </w:rPr>
        <w:t>terjangkau</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kata lain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baik</w:t>
      </w:r>
      <w:proofErr w:type="spellEnd"/>
      <w:r w:rsidRPr="00690C9A">
        <w:rPr>
          <w:sz w:val="24"/>
          <w:szCs w:val="24"/>
        </w:rPr>
        <w:t xml:space="preserve"> </w:t>
      </w:r>
      <w:proofErr w:type="spellStart"/>
      <w:r w:rsidRPr="00690C9A">
        <w:rPr>
          <w:sz w:val="24"/>
          <w:szCs w:val="24"/>
        </w:rPr>
        <w:t>penilaian</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Disamping</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harus</w:t>
      </w:r>
      <w:proofErr w:type="spellEnd"/>
      <w:r w:rsidRPr="00690C9A">
        <w:rPr>
          <w:sz w:val="24"/>
          <w:szCs w:val="24"/>
        </w:rPr>
        <w:t xml:space="preserve"> </w:t>
      </w:r>
      <w:proofErr w:type="spellStart"/>
      <w:r w:rsidRPr="00690C9A">
        <w:rPr>
          <w:sz w:val="24"/>
          <w:szCs w:val="24"/>
        </w:rPr>
        <w:t>membuat</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sesuai</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dan </w:t>
      </w:r>
      <w:proofErr w:type="spellStart"/>
      <w:r w:rsidRPr="00690C9A">
        <w:rPr>
          <w:sz w:val="24"/>
          <w:szCs w:val="24"/>
        </w:rPr>
        <w:t>pelayanan</w:t>
      </w:r>
      <w:proofErr w:type="spellEnd"/>
      <w:r w:rsidRPr="00690C9A">
        <w:rPr>
          <w:sz w:val="24"/>
          <w:szCs w:val="24"/>
        </w:rPr>
        <w:t xml:space="preserve"> yang </w:t>
      </w:r>
      <w:proofErr w:type="spellStart"/>
      <w:r w:rsidRPr="00690C9A">
        <w:rPr>
          <w:sz w:val="24"/>
          <w:szCs w:val="24"/>
        </w:rPr>
        <w:t>diberikan</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harus</w:t>
      </w:r>
      <w:proofErr w:type="spellEnd"/>
      <w:r w:rsidRPr="00690C9A">
        <w:rPr>
          <w:sz w:val="24"/>
          <w:szCs w:val="24"/>
        </w:rPr>
        <w:t xml:space="preserve"> </w:t>
      </w:r>
      <w:proofErr w:type="spellStart"/>
      <w:r w:rsidRPr="00690C9A">
        <w:rPr>
          <w:sz w:val="24"/>
          <w:szCs w:val="24"/>
        </w:rPr>
        <w:t>cerdas</w:t>
      </w:r>
      <w:proofErr w:type="spellEnd"/>
      <w:r w:rsidRPr="00690C9A">
        <w:rPr>
          <w:sz w:val="24"/>
          <w:szCs w:val="24"/>
        </w:rPr>
        <w:t xml:space="preserve"> </w:t>
      </w:r>
      <w:proofErr w:type="spellStart"/>
      <w:r w:rsidRPr="00690C9A">
        <w:rPr>
          <w:sz w:val="24"/>
          <w:szCs w:val="24"/>
        </w:rPr>
        <w:t>membuat</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paket</w:t>
      </w:r>
      <w:proofErr w:type="spellEnd"/>
      <w:r w:rsidRPr="00690C9A">
        <w:rPr>
          <w:sz w:val="24"/>
          <w:szCs w:val="24"/>
        </w:rPr>
        <w:t xml:space="preserve"> KFC yang </w:t>
      </w:r>
      <w:proofErr w:type="spellStart"/>
      <w:r w:rsidRPr="00690C9A">
        <w:rPr>
          <w:sz w:val="24"/>
          <w:szCs w:val="24"/>
        </w:rPr>
        <w:t>menarik</w:t>
      </w:r>
      <w:proofErr w:type="spellEnd"/>
      <w:r w:rsidRPr="00690C9A">
        <w:rPr>
          <w:sz w:val="24"/>
          <w:szCs w:val="24"/>
        </w:rPr>
        <w:t xml:space="preserve"> dan </w:t>
      </w:r>
      <w:proofErr w:type="spellStart"/>
      <w:r w:rsidRPr="00690C9A">
        <w:rPr>
          <w:sz w:val="24"/>
          <w:szCs w:val="24"/>
        </w:rPr>
        <w:t>terjangkau</w:t>
      </w:r>
      <w:proofErr w:type="spellEnd"/>
      <w:r w:rsidRPr="00690C9A">
        <w:rPr>
          <w:sz w:val="24"/>
          <w:szCs w:val="24"/>
        </w:rPr>
        <w:t xml:space="preserve"> </w:t>
      </w:r>
      <w:proofErr w:type="spellStart"/>
      <w:r w:rsidRPr="00690C9A">
        <w:rPr>
          <w:sz w:val="24"/>
          <w:szCs w:val="24"/>
        </w:rPr>
        <w:t>sesuai</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daya</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agar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meningkat</w:t>
      </w:r>
      <w:proofErr w:type="spellEnd"/>
      <w:r w:rsidRPr="00690C9A">
        <w:rPr>
          <w:sz w:val="24"/>
          <w:szCs w:val="24"/>
        </w:rPr>
        <w:t xml:space="preserve">. </w:t>
      </w:r>
    </w:p>
    <w:p w14:paraId="466DD3B6" w14:textId="77777777" w:rsidR="00FC772F" w:rsidRPr="00690C9A" w:rsidRDefault="00FC772F" w:rsidP="00FC772F">
      <w:pPr>
        <w:pStyle w:val="ListParagraph"/>
        <w:ind w:left="0"/>
        <w:rPr>
          <w:sz w:val="24"/>
          <w:szCs w:val="24"/>
        </w:rPr>
      </w:pPr>
      <w:r w:rsidRPr="00690C9A">
        <w:rPr>
          <w:sz w:val="24"/>
          <w:szCs w:val="24"/>
        </w:rPr>
        <w:tab/>
        <w:t xml:space="preserve">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berkesuaian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pandangan</w:t>
      </w:r>
      <w:proofErr w:type="spellEnd"/>
      <w:r w:rsidRPr="00690C9A">
        <w:rPr>
          <w:sz w:val="24"/>
          <w:szCs w:val="24"/>
        </w:rPr>
        <w:t xml:space="preserve"> Lee dan Lawson-Body (2011: 532)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penilaian</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dan </w:t>
      </w:r>
      <w:proofErr w:type="spellStart"/>
      <w:r w:rsidRPr="00690C9A">
        <w:rPr>
          <w:sz w:val="24"/>
          <w:szCs w:val="24"/>
        </w:rPr>
        <w:t>bentuk</w:t>
      </w:r>
      <w:proofErr w:type="spellEnd"/>
      <w:r w:rsidRPr="00690C9A">
        <w:rPr>
          <w:sz w:val="24"/>
          <w:szCs w:val="24"/>
        </w:rPr>
        <w:t xml:space="preserve"> </w:t>
      </w:r>
      <w:proofErr w:type="spellStart"/>
      <w:r w:rsidRPr="00690C9A">
        <w:rPr>
          <w:sz w:val="24"/>
          <w:szCs w:val="24"/>
        </w:rPr>
        <w:t>emosional</w:t>
      </w:r>
      <w:proofErr w:type="spellEnd"/>
      <w:r w:rsidRPr="00690C9A">
        <w:rPr>
          <w:sz w:val="24"/>
          <w:szCs w:val="24"/>
        </w:rPr>
        <w:t xml:space="preserve"> yang </w:t>
      </w:r>
      <w:proofErr w:type="spellStart"/>
      <w:r w:rsidRPr="00690C9A">
        <w:rPr>
          <w:sz w:val="24"/>
          <w:szCs w:val="24"/>
        </w:rPr>
        <w:t>terasosiasi</w:t>
      </w:r>
      <w:proofErr w:type="spellEnd"/>
      <w:r w:rsidRPr="00690C9A">
        <w:rPr>
          <w:sz w:val="24"/>
          <w:szCs w:val="24"/>
        </w:rPr>
        <w:t xml:space="preserve"> </w:t>
      </w:r>
      <w:proofErr w:type="spellStart"/>
      <w:r w:rsidRPr="00690C9A">
        <w:rPr>
          <w:sz w:val="24"/>
          <w:szCs w:val="24"/>
        </w:rPr>
        <w:t>mengenai</w:t>
      </w:r>
      <w:proofErr w:type="spellEnd"/>
      <w:r w:rsidRPr="00690C9A">
        <w:rPr>
          <w:sz w:val="24"/>
          <w:szCs w:val="24"/>
        </w:rPr>
        <w:t xml:space="preserve"> </w:t>
      </w:r>
      <w:proofErr w:type="spellStart"/>
      <w:r w:rsidRPr="00690C9A">
        <w:rPr>
          <w:sz w:val="24"/>
          <w:szCs w:val="24"/>
        </w:rPr>
        <w:t>apakah</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ditawarkan</w:t>
      </w:r>
      <w:proofErr w:type="spellEnd"/>
      <w:r w:rsidRPr="00690C9A">
        <w:rPr>
          <w:sz w:val="24"/>
          <w:szCs w:val="24"/>
        </w:rPr>
        <w:t xml:space="preserve"> oleh </w:t>
      </w:r>
      <w:proofErr w:type="spellStart"/>
      <w:r w:rsidRPr="00690C9A">
        <w:rPr>
          <w:sz w:val="24"/>
          <w:szCs w:val="24"/>
        </w:rPr>
        <w:t>penjual</w:t>
      </w:r>
      <w:proofErr w:type="spellEnd"/>
      <w:r w:rsidRPr="00690C9A">
        <w:rPr>
          <w:sz w:val="24"/>
          <w:szCs w:val="24"/>
        </w:rPr>
        <w:t xml:space="preserve"> dan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dibandingkan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pihak</w:t>
      </w:r>
      <w:proofErr w:type="spellEnd"/>
      <w:r w:rsidRPr="00690C9A">
        <w:rPr>
          <w:sz w:val="24"/>
          <w:szCs w:val="24"/>
        </w:rPr>
        <w:t xml:space="preserve"> lain </w:t>
      </w:r>
      <w:proofErr w:type="spellStart"/>
      <w:r w:rsidRPr="00690C9A">
        <w:rPr>
          <w:sz w:val="24"/>
          <w:szCs w:val="24"/>
        </w:rPr>
        <w:t>masuk</w:t>
      </w:r>
      <w:proofErr w:type="spellEnd"/>
      <w:r w:rsidRPr="00690C9A">
        <w:rPr>
          <w:sz w:val="24"/>
          <w:szCs w:val="24"/>
        </w:rPr>
        <w:t xml:space="preserve"> </w:t>
      </w:r>
      <w:proofErr w:type="spellStart"/>
      <w:r w:rsidRPr="00690C9A">
        <w:rPr>
          <w:sz w:val="24"/>
          <w:szCs w:val="24"/>
        </w:rPr>
        <w:t>diakal</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diterima</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dijustifikasi</w:t>
      </w:r>
      <w:proofErr w:type="spellEnd"/>
      <w:r w:rsidRPr="00690C9A">
        <w:rPr>
          <w:sz w:val="24"/>
          <w:szCs w:val="24"/>
        </w:rPr>
        <w:t xml:space="preserve">. </w:t>
      </w:r>
    </w:p>
    <w:p w14:paraId="173415B0" w14:textId="209E8013" w:rsidR="00FC772F" w:rsidRDefault="00FC772F" w:rsidP="00FC772F">
      <w:pPr>
        <w:pStyle w:val="ListParagraph"/>
        <w:ind w:left="0" w:firstLine="0"/>
        <w:rPr>
          <w:sz w:val="24"/>
          <w:szCs w:val="24"/>
        </w:rPr>
      </w:pPr>
      <w:r w:rsidRPr="00690C9A">
        <w:rPr>
          <w:sz w:val="24"/>
          <w:szCs w:val="24"/>
        </w:rPr>
        <w:t xml:space="preserve">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sejalan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Kesya</w:t>
      </w:r>
      <w:proofErr w:type="spellEnd"/>
      <w:r w:rsidRPr="00690C9A">
        <w:rPr>
          <w:sz w:val="24"/>
          <w:szCs w:val="24"/>
        </w:rPr>
        <w:t xml:space="preserve"> (2018)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lastRenderedPageBreak/>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informa</w:t>
      </w:r>
      <w:proofErr w:type="spellEnd"/>
      <w:r w:rsidRPr="00690C9A">
        <w:rPr>
          <w:sz w:val="24"/>
          <w:szCs w:val="24"/>
        </w:rPr>
        <w:t xml:space="preserve">, </w:t>
      </w:r>
      <w:proofErr w:type="spellStart"/>
      <w:r w:rsidRPr="00690C9A">
        <w:rPr>
          <w:sz w:val="24"/>
          <w:szCs w:val="24"/>
        </w:rPr>
        <w:t>Muthia</w:t>
      </w:r>
      <w:proofErr w:type="spellEnd"/>
      <w:r w:rsidRPr="00690C9A">
        <w:rPr>
          <w:sz w:val="24"/>
          <w:szCs w:val="24"/>
        </w:rPr>
        <w:t xml:space="preserve"> (2015)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smartphone Vivo, Yuasa (2016)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olahan</w:t>
      </w:r>
      <w:proofErr w:type="spellEnd"/>
      <w:r w:rsidRPr="00690C9A">
        <w:rPr>
          <w:sz w:val="24"/>
          <w:szCs w:val="24"/>
        </w:rPr>
        <w:t xml:space="preserve"> </w:t>
      </w:r>
      <w:proofErr w:type="spellStart"/>
      <w:r w:rsidRPr="00690C9A">
        <w:rPr>
          <w:sz w:val="24"/>
          <w:szCs w:val="24"/>
        </w:rPr>
        <w:t>buah</w:t>
      </w:r>
      <w:proofErr w:type="spellEnd"/>
      <w:r w:rsidRPr="00690C9A">
        <w:rPr>
          <w:sz w:val="24"/>
          <w:szCs w:val="24"/>
        </w:rPr>
        <w:t xml:space="preserve"> dan </w:t>
      </w:r>
      <w:proofErr w:type="spellStart"/>
      <w:r w:rsidRPr="00690C9A">
        <w:rPr>
          <w:sz w:val="24"/>
          <w:szCs w:val="24"/>
        </w:rPr>
        <w:t>sasa</w:t>
      </w:r>
      <w:proofErr w:type="spellEnd"/>
      <w:r w:rsidRPr="00690C9A">
        <w:rPr>
          <w:sz w:val="24"/>
          <w:szCs w:val="24"/>
        </w:rPr>
        <w:t xml:space="preserve"> (2012)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voucher </w:t>
      </w:r>
      <w:proofErr w:type="spellStart"/>
      <w:r w:rsidRPr="00690C9A">
        <w:rPr>
          <w:sz w:val="24"/>
          <w:szCs w:val="24"/>
        </w:rPr>
        <w:t>telkomsel</w:t>
      </w:r>
      <w:proofErr w:type="spellEnd"/>
      <w:r w:rsidRPr="00690C9A">
        <w:rPr>
          <w:sz w:val="24"/>
          <w:szCs w:val="24"/>
        </w:rPr>
        <w:t xml:space="preserve">. 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turut</w:t>
      </w:r>
      <w:proofErr w:type="spellEnd"/>
      <w:r w:rsidRPr="00690C9A">
        <w:rPr>
          <w:sz w:val="24"/>
          <w:szCs w:val="24"/>
        </w:rPr>
        <w:t xml:space="preserve"> </w:t>
      </w:r>
      <w:proofErr w:type="spellStart"/>
      <w:r w:rsidRPr="00690C9A">
        <w:rPr>
          <w:sz w:val="24"/>
          <w:szCs w:val="24"/>
        </w:rPr>
        <w:t>menentukan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khususnya</w:t>
      </w:r>
      <w:proofErr w:type="spellEnd"/>
      <w:r w:rsidRPr="00690C9A">
        <w:rPr>
          <w:sz w:val="24"/>
          <w:szCs w:val="24"/>
        </w:rPr>
        <w:t xml:space="preserve"> pada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nbeli</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w:t>
      </w:r>
    </w:p>
    <w:p w14:paraId="5F0C87F2" w14:textId="66C60A5D" w:rsidR="00FC772F" w:rsidRDefault="00FC772F" w:rsidP="00FC772F">
      <w:pPr>
        <w:pStyle w:val="ListParagraph"/>
        <w:ind w:left="0" w:firstLine="0"/>
        <w:rPr>
          <w:b/>
          <w:sz w:val="24"/>
          <w:szCs w:val="24"/>
        </w:rPr>
      </w:pPr>
      <w:proofErr w:type="spellStart"/>
      <w:r w:rsidRPr="00690C9A">
        <w:rPr>
          <w:b/>
          <w:sz w:val="24"/>
          <w:szCs w:val="24"/>
        </w:rPr>
        <w:t>Pengaruh</w:t>
      </w:r>
      <w:proofErr w:type="spellEnd"/>
      <w:r w:rsidRPr="00690C9A">
        <w:rPr>
          <w:b/>
          <w:sz w:val="24"/>
          <w:szCs w:val="24"/>
        </w:rPr>
        <w:t xml:space="preserve"> </w:t>
      </w:r>
      <w:proofErr w:type="spellStart"/>
      <w:r w:rsidRPr="00690C9A">
        <w:rPr>
          <w:b/>
          <w:sz w:val="24"/>
          <w:szCs w:val="24"/>
        </w:rPr>
        <w:t>Kualitas</w:t>
      </w:r>
      <w:proofErr w:type="spellEnd"/>
      <w:r w:rsidRPr="00690C9A">
        <w:rPr>
          <w:b/>
          <w:sz w:val="24"/>
          <w:szCs w:val="24"/>
        </w:rPr>
        <w:t xml:space="preserve"> </w:t>
      </w:r>
      <w:proofErr w:type="spellStart"/>
      <w:r w:rsidRPr="00690C9A">
        <w:rPr>
          <w:b/>
          <w:sz w:val="24"/>
          <w:szCs w:val="24"/>
        </w:rPr>
        <w:t>Pelayanan</w:t>
      </w:r>
      <w:proofErr w:type="spellEnd"/>
      <w:r w:rsidRPr="00690C9A">
        <w:rPr>
          <w:b/>
          <w:sz w:val="24"/>
          <w:szCs w:val="24"/>
        </w:rPr>
        <w:t xml:space="preserve"> </w:t>
      </w:r>
      <w:proofErr w:type="spellStart"/>
      <w:r w:rsidRPr="00690C9A">
        <w:rPr>
          <w:b/>
          <w:sz w:val="24"/>
          <w:szCs w:val="24"/>
        </w:rPr>
        <w:t>Terhadap</w:t>
      </w:r>
      <w:proofErr w:type="spellEnd"/>
      <w:r w:rsidRPr="00690C9A">
        <w:rPr>
          <w:b/>
          <w:sz w:val="24"/>
          <w:szCs w:val="24"/>
        </w:rPr>
        <w:t xml:space="preserve"> </w:t>
      </w:r>
      <w:proofErr w:type="spellStart"/>
      <w:r w:rsidRPr="00690C9A">
        <w:rPr>
          <w:b/>
          <w:sz w:val="24"/>
          <w:szCs w:val="24"/>
        </w:rPr>
        <w:t>Minat</w:t>
      </w:r>
      <w:proofErr w:type="spellEnd"/>
      <w:r w:rsidRPr="00690C9A">
        <w:rPr>
          <w:b/>
          <w:sz w:val="24"/>
          <w:szCs w:val="24"/>
        </w:rPr>
        <w:t xml:space="preserve"> </w:t>
      </w:r>
      <w:proofErr w:type="spellStart"/>
      <w:r w:rsidRPr="00690C9A">
        <w:rPr>
          <w:b/>
          <w:sz w:val="24"/>
          <w:szCs w:val="24"/>
        </w:rPr>
        <w:t>Beli</w:t>
      </w:r>
      <w:proofErr w:type="spellEnd"/>
    </w:p>
    <w:p w14:paraId="6BBF969B" w14:textId="77777777" w:rsidR="00FC772F" w:rsidRPr="00690C9A" w:rsidRDefault="00FC772F" w:rsidP="00FC772F">
      <w:pPr>
        <w:pStyle w:val="ListParagraph"/>
        <w:ind w:left="0" w:firstLine="0"/>
        <w:rPr>
          <w:i/>
          <w:sz w:val="24"/>
          <w:szCs w:val="24"/>
          <w:lang w:val="id-ID"/>
        </w:rPr>
      </w:pP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diketahui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ditunjukkan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2,588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0,011, </w:t>
      </w:r>
      <w:proofErr w:type="spellStart"/>
      <w:r w:rsidRPr="00690C9A">
        <w:rPr>
          <w:sz w:val="24"/>
          <w:szCs w:val="24"/>
        </w:rPr>
        <w:t>artinya</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uji </w:t>
      </w:r>
      <w:proofErr w:type="spellStart"/>
      <w:r w:rsidRPr="00690C9A">
        <w:rPr>
          <w:sz w:val="24"/>
          <w:szCs w:val="24"/>
        </w:rPr>
        <w:t>hipotesis</w:t>
      </w:r>
      <w:proofErr w:type="spellEnd"/>
      <w:r w:rsidRPr="00690C9A">
        <w:rPr>
          <w:sz w:val="24"/>
          <w:szCs w:val="24"/>
        </w:rPr>
        <w:t xml:space="preserve"> yang </w:t>
      </w:r>
      <w:proofErr w:type="spellStart"/>
      <w:r w:rsidRPr="00690C9A">
        <w:rPr>
          <w:sz w:val="24"/>
          <w:szCs w:val="24"/>
        </w:rPr>
        <w:t>telah</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diperoleh</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H0 </w:t>
      </w:r>
      <w:proofErr w:type="spellStart"/>
      <w:r w:rsidRPr="00690C9A">
        <w:rPr>
          <w:sz w:val="24"/>
          <w:szCs w:val="24"/>
        </w:rPr>
        <w:t>ditolak</w:t>
      </w:r>
      <w:proofErr w:type="spellEnd"/>
      <w:r w:rsidRPr="00690C9A">
        <w:rPr>
          <w:sz w:val="24"/>
          <w:szCs w:val="24"/>
        </w:rPr>
        <w:t xml:space="preserve"> dan Ha </w:t>
      </w:r>
      <w:proofErr w:type="spellStart"/>
      <w:r w:rsidRPr="00690C9A">
        <w:rPr>
          <w:sz w:val="24"/>
          <w:szCs w:val="24"/>
        </w:rPr>
        <w:t>diterima</w:t>
      </w:r>
      <w:proofErr w:type="spellEnd"/>
      <w:r w:rsidRPr="00690C9A">
        <w:rPr>
          <w:sz w:val="24"/>
          <w:szCs w:val="24"/>
        </w:rPr>
        <w:t xml:space="preserve"> yang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berarti</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bagus</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meningkat</w:t>
      </w:r>
      <w:proofErr w:type="spellEnd"/>
      <w:r w:rsidRPr="00690C9A">
        <w:rPr>
          <w:sz w:val="24"/>
          <w:szCs w:val="24"/>
        </w:rPr>
        <w:t xml:space="preserve">. </w:t>
      </w:r>
      <w:proofErr w:type="spellStart"/>
      <w:r w:rsidRPr="00690C9A">
        <w:rPr>
          <w:sz w:val="24"/>
          <w:szCs w:val="24"/>
        </w:rPr>
        <w:t>Sebaliknya</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rendah</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menurun</w:t>
      </w:r>
      <w:proofErr w:type="spellEnd"/>
      <w:r w:rsidRPr="00690C9A">
        <w:rPr>
          <w:sz w:val="24"/>
          <w:szCs w:val="24"/>
        </w:rPr>
        <w:t>.</w:t>
      </w:r>
      <w:r w:rsidRPr="00690C9A">
        <w:rPr>
          <w:i/>
          <w:sz w:val="24"/>
          <w:szCs w:val="24"/>
          <w:lang w:val="id-ID"/>
        </w:rPr>
        <w:t xml:space="preserve"> </w:t>
      </w:r>
    </w:p>
    <w:p w14:paraId="3001A196" w14:textId="77777777" w:rsidR="00FC772F" w:rsidRPr="00690C9A" w:rsidRDefault="00FC772F" w:rsidP="00FC772F">
      <w:pPr>
        <w:pStyle w:val="ListParagraph"/>
        <w:ind w:left="0"/>
        <w:rPr>
          <w:sz w:val="24"/>
          <w:szCs w:val="24"/>
        </w:rPr>
      </w:pPr>
      <w:r w:rsidRPr="00690C9A">
        <w:rPr>
          <w:sz w:val="24"/>
          <w:szCs w:val="24"/>
        </w:rPr>
        <w:tab/>
        <w:t xml:space="preserve">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hendaknya</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lingkungan</w:t>
      </w:r>
      <w:proofErr w:type="spellEnd"/>
      <w:r w:rsidRPr="00690C9A">
        <w:rPr>
          <w:sz w:val="24"/>
          <w:szCs w:val="24"/>
        </w:rPr>
        <w:t xml:space="preserve"> yang </w:t>
      </w:r>
      <w:proofErr w:type="spellStart"/>
      <w:r w:rsidRPr="00690C9A">
        <w:rPr>
          <w:sz w:val="24"/>
          <w:szCs w:val="24"/>
        </w:rPr>
        <w:t>asri</w:t>
      </w:r>
      <w:proofErr w:type="spellEnd"/>
      <w:r w:rsidRPr="00690C9A">
        <w:rPr>
          <w:sz w:val="24"/>
          <w:szCs w:val="24"/>
        </w:rPr>
        <w:t xml:space="preserve">, </w:t>
      </w:r>
      <w:proofErr w:type="spellStart"/>
      <w:r w:rsidRPr="00690C9A">
        <w:rPr>
          <w:sz w:val="24"/>
          <w:szCs w:val="24"/>
        </w:rPr>
        <w:t>bersih</w:t>
      </w:r>
      <w:proofErr w:type="spellEnd"/>
      <w:r w:rsidRPr="00690C9A">
        <w:rPr>
          <w:sz w:val="24"/>
          <w:szCs w:val="24"/>
        </w:rPr>
        <w:t xml:space="preserve"> dan </w:t>
      </w:r>
      <w:proofErr w:type="spellStart"/>
      <w:r w:rsidRPr="00690C9A">
        <w:rPr>
          <w:sz w:val="24"/>
          <w:szCs w:val="24"/>
        </w:rPr>
        <w:t>nyaman</w:t>
      </w:r>
      <w:proofErr w:type="spellEnd"/>
      <w:r w:rsidRPr="00690C9A">
        <w:rPr>
          <w:sz w:val="24"/>
          <w:szCs w:val="24"/>
        </w:rPr>
        <w:t xml:space="preserve">. </w:t>
      </w:r>
      <w:proofErr w:type="spellStart"/>
      <w:r w:rsidRPr="00690C9A">
        <w:rPr>
          <w:sz w:val="24"/>
          <w:szCs w:val="24"/>
        </w:rPr>
        <w:t>Begitu</w:t>
      </w:r>
      <w:proofErr w:type="spellEnd"/>
      <w:r w:rsidRPr="00690C9A">
        <w:rPr>
          <w:sz w:val="24"/>
          <w:szCs w:val="24"/>
        </w:rPr>
        <w:t xml:space="preserve"> pun para </w:t>
      </w:r>
      <w:proofErr w:type="spellStart"/>
      <w:r w:rsidRPr="00690C9A">
        <w:rPr>
          <w:sz w:val="24"/>
          <w:szCs w:val="24"/>
        </w:rPr>
        <w:t>karyawan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harus</w:t>
      </w:r>
      <w:proofErr w:type="spellEnd"/>
      <w:r w:rsidRPr="00690C9A">
        <w:rPr>
          <w:sz w:val="24"/>
          <w:szCs w:val="24"/>
        </w:rPr>
        <w:t xml:space="preserve"> </w:t>
      </w:r>
      <w:proofErr w:type="spellStart"/>
      <w:r w:rsidRPr="00690C9A">
        <w:rPr>
          <w:sz w:val="24"/>
          <w:szCs w:val="24"/>
        </w:rPr>
        <w:t>memberikan</w:t>
      </w:r>
      <w:proofErr w:type="spellEnd"/>
      <w:r w:rsidRPr="00690C9A">
        <w:rPr>
          <w:sz w:val="24"/>
          <w:szCs w:val="24"/>
        </w:rPr>
        <w:t xml:space="preserve"> </w:t>
      </w:r>
      <w:proofErr w:type="spellStart"/>
      <w:r w:rsidRPr="00690C9A">
        <w:rPr>
          <w:sz w:val="24"/>
          <w:szCs w:val="24"/>
        </w:rPr>
        <w:t>layanan</w:t>
      </w:r>
      <w:proofErr w:type="spellEnd"/>
      <w:r w:rsidRPr="00690C9A">
        <w:rPr>
          <w:sz w:val="24"/>
          <w:szCs w:val="24"/>
        </w:rPr>
        <w:t xml:space="preserve"> </w:t>
      </w:r>
      <w:proofErr w:type="spellStart"/>
      <w:r w:rsidRPr="00690C9A">
        <w:rPr>
          <w:sz w:val="24"/>
          <w:szCs w:val="24"/>
        </w:rPr>
        <w:t>tepat</w:t>
      </w:r>
      <w:proofErr w:type="spellEnd"/>
      <w:r w:rsidRPr="00690C9A">
        <w:rPr>
          <w:sz w:val="24"/>
          <w:szCs w:val="24"/>
        </w:rPr>
        <w:t xml:space="preserve"> pada </w:t>
      </w:r>
      <w:proofErr w:type="spellStart"/>
      <w:r w:rsidRPr="00690C9A">
        <w:rPr>
          <w:sz w:val="24"/>
          <w:szCs w:val="24"/>
        </w:rPr>
        <w:t>waktunya</w:t>
      </w:r>
      <w:proofErr w:type="spellEnd"/>
      <w:r w:rsidRPr="00690C9A">
        <w:rPr>
          <w:sz w:val="24"/>
          <w:szCs w:val="24"/>
        </w:rPr>
        <w:t xml:space="preserve">. </w:t>
      </w:r>
      <w:proofErr w:type="spellStart"/>
      <w:r w:rsidRPr="00690C9A">
        <w:rPr>
          <w:sz w:val="24"/>
          <w:szCs w:val="24"/>
        </w:rPr>
        <w:t>Tujuannya</w:t>
      </w:r>
      <w:proofErr w:type="spellEnd"/>
      <w:r w:rsidRPr="00690C9A">
        <w:rPr>
          <w:sz w:val="24"/>
          <w:szCs w:val="24"/>
        </w:rPr>
        <w:t xml:space="preserve"> agar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persepi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setiap</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yang </w:t>
      </w:r>
      <w:proofErr w:type="spellStart"/>
      <w:r w:rsidRPr="00690C9A">
        <w:rPr>
          <w:sz w:val="24"/>
          <w:szCs w:val="24"/>
        </w:rPr>
        <w:t>diberikan</w:t>
      </w:r>
      <w:proofErr w:type="spellEnd"/>
      <w:r w:rsidRPr="00690C9A">
        <w:rPr>
          <w:sz w:val="24"/>
          <w:szCs w:val="24"/>
        </w:rPr>
        <w:t xml:space="preserve"> </w:t>
      </w:r>
      <w:proofErr w:type="spellStart"/>
      <w:r w:rsidRPr="00690C9A">
        <w:rPr>
          <w:sz w:val="24"/>
          <w:szCs w:val="24"/>
        </w:rPr>
        <w:t>pelayan</w:t>
      </w:r>
      <w:proofErr w:type="spellEnd"/>
      <w:r w:rsidRPr="00690C9A">
        <w:rPr>
          <w:sz w:val="24"/>
          <w:szCs w:val="24"/>
        </w:rPr>
        <w:t xml:space="preserve"> di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cukup</w:t>
      </w:r>
      <w:proofErr w:type="spellEnd"/>
      <w:r w:rsidRPr="00690C9A">
        <w:rPr>
          <w:sz w:val="24"/>
          <w:szCs w:val="24"/>
        </w:rPr>
        <w:t xml:space="preserve"> </w:t>
      </w:r>
      <w:proofErr w:type="spellStart"/>
      <w:r w:rsidRPr="00690C9A">
        <w:rPr>
          <w:sz w:val="24"/>
          <w:szCs w:val="24"/>
        </w:rPr>
        <w:t>cekatan</w:t>
      </w:r>
      <w:proofErr w:type="spellEnd"/>
      <w:r w:rsidRPr="00690C9A">
        <w:rPr>
          <w:sz w:val="24"/>
          <w:szCs w:val="24"/>
        </w:rPr>
        <w:t xml:space="preserve"> </w:t>
      </w:r>
      <w:proofErr w:type="spellStart"/>
      <w:r w:rsidRPr="00690C9A">
        <w:rPr>
          <w:sz w:val="24"/>
          <w:szCs w:val="24"/>
        </w:rPr>
        <w:t>sehingga</w:t>
      </w:r>
      <w:proofErr w:type="spellEnd"/>
      <w:r w:rsidRPr="00690C9A">
        <w:rPr>
          <w:sz w:val="24"/>
          <w:szCs w:val="24"/>
        </w:rPr>
        <w:t xml:space="preserve"> </w:t>
      </w:r>
      <w:proofErr w:type="spellStart"/>
      <w:r w:rsidRPr="00690C9A">
        <w:rPr>
          <w:sz w:val="24"/>
          <w:szCs w:val="24"/>
        </w:rPr>
        <w:t>pelanggan</w:t>
      </w:r>
      <w:proofErr w:type="spellEnd"/>
      <w:r w:rsidRPr="00690C9A">
        <w:rPr>
          <w:sz w:val="24"/>
          <w:szCs w:val="24"/>
        </w:rPr>
        <w:t xml:space="preserve"> </w:t>
      </w:r>
      <w:proofErr w:type="spellStart"/>
      <w:r w:rsidRPr="00690C9A">
        <w:rPr>
          <w:sz w:val="24"/>
          <w:szCs w:val="24"/>
        </w:rPr>
        <w:t>tidak</w:t>
      </w:r>
      <w:proofErr w:type="spellEnd"/>
      <w:r w:rsidRPr="00690C9A">
        <w:rPr>
          <w:sz w:val="24"/>
          <w:szCs w:val="24"/>
        </w:rPr>
        <w:t xml:space="preserve"> </w:t>
      </w:r>
      <w:proofErr w:type="spellStart"/>
      <w:r w:rsidRPr="00690C9A">
        <w:rPr>
          <w:sz w:val="24"/>
          <w:szCs w:val="24"/>
        </w:rPr>
        <w:t>perlu</w:t>
      </w:r>
      <w:proofErr w:type="spellEnd"/>
      <w:r w:rsidRPr="00690C9A">
        <w:rPr>
          <w:sz w:val="24"/>
          <w:szCs w:val="24"/>
        </w:rPr>
        <w:t xml:space="preserve"> </w:t>
      </w:r>
      <w:proofErr w:type="spellStart"/>
      <w:r w:rsidRPr="00690C9A">
        <w:rPr>
          <w:sz w:val="24"/>
          <w:szCs w:val="24"/>
        </w:rPr>
        <w:t>menunggu</w:t>
      </w:r>
      <w:proofErr w:type="spellEnd"/>
      <w:r w:rsidRPr="00690C9A">
        <w:rPr>
          <w:sz w:val="24"/>
          <w:szCs w:val="24"/>
        </w:rPr>
        <w:t xml:space="preserve"> lama.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yang </w:t>
      </w:r>
      <w:proofErr w:type="spellStart"/>
      <w:r w:rsidRPr="00690C9A">
        <w:rPr>
          <w:sz w:val="24"/>
          <w:szCs w:val="24"/>
        </w:rPr>
        <w:t>tinggi</w:t>
      </w:r>
      <w:proofErr w:type="spellEnd"/>
      <w:r w:rsidRPr="00690C9A">
        <w:rPr>
          <w:sz w:val="24"/>
          <w:szCs w:val="24"/>
        </w:rPr>
        <w:t xml:space="preserve"> di KFC </w:t>
      </w:r>
      <w:proofErr w:type="spellStart"/>
      <w:r w:rsidRPr="00690C9A">
        <w:rPr>
          <w:sz w:val="24"/>
          <w:szCs w:val="24"/>
        </w:rPr>
        <w:t>Batam</w:t>
      </w:r>
      <w:proofErr w:type="spellEnd"/>
      <w:r w:rsidRPr="00690C9A">
        <w:rPr>
          <w:sz w:val="24"/>
          <w:szCs w:val="24"/>
        </w:rPr>
        <w:t>.</w:t>
      </w:r>
    </w:p>
    <w:p w14:paraId="49A0B2E9" w14:textId="77777777" w:rsidR="00FC772F" w:rsidRPr="00690C9A" w:rsidRDefault="00FC772F" w:rsidP="00FC772F">
      <w:pPr>
        <w:pStyle w:val="ListParagraph"/>
        <w:ind w:left="0"/>
        <w:rPr>
          <w:sz w:val="24"/>
          <w:szCs w:val="24"/>
        </w:rPr>
      </w:pPr>
      <w:r w:rsidRPr="00690C9A">
        <w:rPr>
          <w:sz w:val="24"/>
          <w:szCs w:val="24"/>
        </w:rPr>
        <w:tab/>
        <w:t xml:space="preserve">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berkesesuaian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pandangan</w:t>
      </w:r>
      <w:proofErr w:type="spellEnd"/>
      <w:r w:rsidRPr="00690C9A">
        <w:rPr>
          <w:sz w:val="24"/>
          <w:szCs w:val="24"/>
        </w:rPr>
        <w:t xml:space="preserve"> Kotler (2014:143) yang </w:t>
      </w:r>
      <w:proofErr w:type="spellStart"/>
      <w:r w:rsidRPr="00690C9A">
        <w:rPr>
          <w:sz w:val="24"/>
          <w:szCs w:val="24"/>
        </w:rPr>
        <w:t>menyatakan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totalitas</w:t>
      </w:r>
      <w:proofErr w:type="spellEnd"/>
      <w:r w:rsidRPr="00690C9A">
        <w:rPr>
          <w:sz w:val="24"/>
          <w:szCs w:val="24"/>
        </w:rPr>
        <w:t xml:space="preserve"> </w:t>
      </w:r>
      <w:proofErr w:type="spellStart"/>
      <w:r w:rsidRPr="00690C9A">
        <w:rPr>
          <w:sz w:val="24"/>
          <w:szCs w:val="24"/>
        </w:rPr>
        <w:t>fitur</w:t>
      </w:r>
      <w:proofErr w:type="spellEnd"/>
      <w:r w:rsidRPr="00690C9A">
        <w:rPr>
          <w:sz w:val="24"/>
          <w:szCs w:val="24"/>
        </w:rPr>
        <w:t xml:space="preserve"> dan </w:t>
      </w:r>
      <w:proofErr w:type="spellStart"/>
      <w:r w:rsidRPr="00690C9A">
        <w:rPr>
          <w:sz w:val="24"/>
          <w:szCs w:val="24"/>
        </w:rPr>
        <w:t>karakteristik</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jasa</w:t>
      </w:r>
      <w:proofErr w:type="spellEnd"/>
      <w:r w:rsidRPr="00690C9A">
        <w:rPr>
          <w:sz w:val="24"/>
          <w:szCs w:val="24"/>
        </w:rPr>
        <w:t xml:space="preserve"> yang </w:t>
      </w:r>
      <w:proofErr w:type="spellStart"/>
      <w:r w:rsidRPr="00690C9A">
        <w:rPr>
          <w:sz w:val="24"/>
          <w:szCs w:val="24"/>
        </w:rPr>
        <w:t>bergantung</w:t>
      </w:r>
      <w:proofErr w:type="spellEnd"/>
      <w:r w:rsidRPr="00690C9A">
        <w:rPr>
          <w:sz w:val="24"/>
          <w:szCs w:val="24"/>
        </w:rPr>
        <w:t xml:space="preserve"> pada </w:t>
      </w:r>
      <w:proofErr w:type="spellStart"/>
      <w:r w:rsidRPr="00690C9A">
        <w:rPr>
          <w:sz w:val="24"/>
          <w:szCs w:val="24"/>
        </w:rPr>
        <w:t>kemampuan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memuaskan</w:t>
      </w:r>
      <w:proofErr w:type="spellEnd"/>
      <w:r w:rsidRPr="00690C9A">
        <w:rPr>
          <w:sz w:val="24"/>
          <w:szCs w:val="24"/>
        </w:rPr>
        <w:t xml:space="preserve"> </w:t>
      </w:r>
      <w:proofErr w:type="spellStart"/>
      <w:r w:rsidRPr="00690C9A">
        <w:rPr>
          <w:sz w:val="24"/>
          <w:szCs w:val="24"/>
        </w:rPr>
        <w:t>kebutuhan</w:t>
      </w:r>
      <w:proofErr w:type="spellEnd"/>
      <w:r w:rsidRPr="00690C9A">
        <w:rPr>
          <w:sz w:val="24"/>
          <w:szCs w:val="24"/>
        </w:rPr>
        <w:t xml:space="preserve"> yang </w:t>
      </w:r>
      <w:proofErr w:type="spellStart"/>
      <w:r w:rsidRPr="00690C9A">
        <w:rPr>
          <w:sz w:val="24"/>
          <w:szCs w:val="24"/>
        </w:rPr>
        <w:t>dinyatakan</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tersirat</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kata </w:t>
      </w:r>
      <w:proofErr w:type="spellStart"/>
      <w:r w:rsidRPr="00690C9A">
        <w:rPr>
          <w:sz w:val="24"/>
          <w:szCs w:val="24"/>
        </w:rPr>
        <w:t>kata</w:t>
      </w:r>
      <w:proofErr w:type="spellEnd"/>
      <w:r w:rsidRPr="00690C9A">
        <w:rPr>
          <w:sz w:val="24"/>
          <w:szCs w:val="24"/>
        </w:rPr>
        <w:t xml:space="preserve"> lain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adanya</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yang </w:t>
      </w:r>
      <w:proofErr w:type="spellStart"/>
      <w:r w:rsidRPr="00690C9A">
        <w:rPr>
          <w:sz w:val="24"/>
          <w:szCs w:val="24"/>
        </w:rPr>
        <w:t>maksimal</w:t>
      </w:r>
      <w:proofErr w:type="spellEnd"/>
      <w:r w:rsidRPr="00690C9A">
        <w:rPr>
          <w:sz w:val="24"/>
          <w:szCs w:val="24"/>
        </w:rPr>
        <w:t xml:space="preserve"> </w:t>
      </w:r>
      <w:proofErr w:type="spellStart"/>
      <w:r w:rsidRPr="00690C9A">
        <w:rPr>
          <w:sz w:val="24"/>
          <w:szCs w:val="24"/>
        </w:rPr>
        <w:t>tentu</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mampu</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terutama</w:t>
      </w:r>
      <w:proofErr w:type="spellEnd"/>
      <w:r w:rsidRPr="00690C9A">
        <w:rPr>
          <w:sz w:val="24"/>
          <w:szCs w:val="24"/>
        </w:rPr>
        <w:t xml:space="preserve"> pada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
    <w:p w14:paraId="568880E7" w14:textId="6147A237" w:rsidR="00FC772F" w:rsidRDefault="00FC772F" w:rsidP="00FC772F">
      <w:pPr>
        <w:pStyle w:val="ListParagraph"/>
        <w:ind w:left="0" w:firstLine="0"/>
        <w:rPr>
          <w:sz w:val="24"/>
          <w:szCs w:val="24"/>
        </w:rPr>
      </w:pPr>
      <w:r w:rsidRPr="00690C9A">
        <w:rPr>
          <w:sz w:val="24"/>
          <w:szCs w:val="24"/>
        </w:rPr>
        <w:t xml:space="preserve">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juga </w:t>
      </w:r>
      <w:proofErr w:type="spellStart"/>
      <w:r w:rsidRPr="00690C9A">
        <w:rPr>
          <w:sz w:val="24"/>
          <w:szCs w:val="24"/>
        </w:rPr>
        <w:t>sejalan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dilakukan</w:t>
      </w:r>
      <w:proofErr w:type="spellEnd"/>
      <w:r w:rsidRPr="00690C9A">
        <w:rPr>
          <w:sz w:val="24"/>
          <w:szCs w:val="24"/>
        </w:rPr>
        <w:t xml:space="preserve"> oleh </w:t>
      </w:r>
      <w:proofErr w:type="spellStart"/>
      <w:r w:rsidRPr="00690C9A">
        <w:rPr>
          <w:sz w:val="24"/>
          <w:szCs w:val="24"/>
        </w:rPr>
        <w:t>Riyan</w:t>
      </w:r>
      <w:proofErr w:type="spellEnd"/>
      <w:r w:rsidRPr="00690C9A">
        <w:rPr>
          <w:sz w:val="24"/>
          <w:szCs w:val="24"/>
        </w:rPr>
        <w:t xml:space="preserve"> (2020)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kopi </w:t>
      </w:r>
      <w:proofErr w:type="spellStart"/>
      <w:r w:rsidRPr="00690C9A">
        <w:rPr>
          <w:sz w:val="24"/>
          <w:szCs w:val="24"/>
        </w:rPr>
        <w:t>kenangan</w:t>
      </w:r>
      <w:proofErr w:type="spellEnd"/>
      <w:r w:rsidRPr="00690C9A">
        <w:rPr>
          <w:sz w:val="24"/>
          <w:szCs w:val="24"/>
        </w:rPr>
        <w:t xml:space="preserve">, Diana (2019),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Shopee dan Rizal (2020)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pata</w:t>
      </w:r>
      <w:proofErr w:type="spellEnd"/>
      <w:r w:rsidRPr="00690C9A">
        <w:rPr>
          <w:sz w:val="24"/>
          <w:szCs w:val="24"/>
        </w:rPr>
        <w:t xml:space="preserve"> PT Satria Nusantara Jaya. 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turut</w:t>
      </w:r>
      <w:proofErr w:type="spellEnd"/>
      <w:r w:rsidRPr="00690C9A">
        <w:rPr>
          <w:sz w:val="24"/>
          <w:szCs w:val="24"/>
        </w:rPr>
        <w:t xml:space="preserve"> </w:t>
      </w:r>
      <w:proofErr w:type="spellStart"/>
      <w:r w:rsidRPr="00690C9A">
        <w:rPr>
          <w:sz w:val="24"/>
          <w:szCs w:val="24"/>
        </w:rPr>
        <w:t>menentukan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khususnya</w:t>
      </w:r>
      <w:proofErr w:type="spellEnd"/>
      <w:r w:rsidRPr="00690C9A">
        <w:rPr>
          <w:sz w:val="24"/>
          <w:szCs w:val="24"/>
        </w:rPr>
        <w:t xml:space="preserve"> pada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w:t>
      </w:r>
    </w:p>
    <w:p w14:paraId="142710B1" w14:textId="7268977B" w:rsidR="00FC772F" w:rsidRDefault="00FC772F" w:rsidP="00FC772F">
      <w:pPr>
        <w:pStyle w:val="ListParagraph"/>
        <w:ind w:left="0" w:firstLine="0"/>
        <w:rPr>
          <w:b/>
          <w:sz w:val="24"/>
          <w:szCs w:val="24"/>
        </w:rPr>
      </w:pPr>
      <w:proofErr w:type="spellStart"/>
      <w:r w:rsidRPr="00690C9A">
        <w:rPr>
          <w:b/>
          <w:sz w:val="24"/>
          <w:szCs w:val="24"/>
        </w:rPr>
        <w:t>Pengaruh</w:t>
      </w:r>
      <w:proofErr w:type="spellEnd"/>
      <w:r w:rsidRPr="00690C9A">
        <w:rPr>
          <w:b/>
          <w:sz w:val="24"/>
          <w:szCs w:val="24"/>
        </w:rPr>
        <w:t xml:space="preserve"> </w:t>
      </w:r>
      <w:proofErr w:type="spellStart"/>
      <w:r w:rsidRPr="00690C9A">
        <w:rPr>
          <w:b/>
          <w:sz w:val="24"/>
          <w:szCs w:val="24"/>
        </w:rPr>
        <w:t>Promosi</w:t>
      </w:r>
      <w:proofErr w:type="spellEnd"/>
      <w:r w:rsidRPr="00690C9A">
        <w:rPr>
          <w:b/>
          <w:sz w:val="24"/>
          <w:szCs w:val="24"/>
        </w:rPr>
        <w:t xml:space="preserve"> </w:t>
      </w:r>
      <w:proofErr w:type="spellStart"/>
      <w:r w:rsidRPr="00690C9A">
        <w:rPr>
          <w:b/>
          <w:sz w:val="24"/>
          <w:szCs w:val="24"/>
        </w:rPr>
        <w:t>Terhadap</w:t>
      </w:r>
      <w:proofErr w:type="spellEnd"/>
      <w:r w:rsidRPr="00690C9A">
        <w:rPr>
          <w:b/>
          <w:sz w:val="24"/>
          <w:szCs w:val="24"/>
        </w:rPr>
        <w:t xml:space="preserve"> </w:t>
      </w:r>
      <w:proofErr w:type="spellStart"/>
      <w:r w:rsidRPr="00690C9A">
        <w:rPr>
          <w:b/>
          <w:sz w:val="24"/>
          <w:szCs w:val="24"/>
        </w:rPr>
        <w:t>Minat</w:t>
      </w:r>
      <w:proofErr w:type="spellEnd"/>
      <w:r w:rsidRPr="00690C9A">
        <w:rPr>
          <w:b/>
          <w:sz w:val="24"/>
          <w:szCs w:val="24"/>
        </w:rPr>
        <w:t xml:space="preserve"> </w:t>
      </w:r>
      <w:proofErr w:type="spellStart"/>
      <w:r w:rsidRPr="00690C9A">
        <w:rPr>
          <w:b/>
          <w:sz w:val="24"/>
          <w:szCs w:val="24"/>
        </w:rPr>
        <w:t>Beli</w:t>
      </w:r>
      <w:proofErr w:type="spellEnd"/>
    </w:p>
    <w:p w14:paraId="3188514E" w14:textId="1300BF62" w:rsidR="00FC772F" w:rsidRDefault="00FC772F" w:rsidP="00FC772F">
      <w:pPr>
        <w:pStyle w:val="ListParagraph"/>
        <w:ind w:left="0" w:firstLine="0"/>
        <w:rPr>
          <w:sz w:val="24"/>
          <w:szCs w:val="24"/>
        </w:rPr>
      </w:pP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diketahui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ditunjukkan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3,805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0,000, </w:t>
      </w:r>
      <w:proofErr w:type="spellStart"/>
      <w:r w:rsidRPr="00690C9A">
        <w:rPr>
          <w:sz w:val="24"/>
          <w:szCs w:val="24"/>
        </w:rPr>
        <w:t>artinya</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uji </w:t>
      </w:r>
      <w:proofErr w:type="spellStart"/>
      <w:r w:rsidRPr="00690C9A">
        <w:rPr>
          <w:sz w:val="24"/>
          <w:szCs w:val="24"/>
        </w:rPr>
        <w:t>hipotesis</w:t>
      </w:r>
      <w:proofErr w:type="spellEnd"/>
      <w:r w:rsidRPr="00690C9A">
        <w:rPr>
          <w:sz w:val="24"/>
          <w:szCs w:val="24"/>
        </w:rPr>
        <w:t xml:space="preserve"> yang </w:t>
      </w:r>
      <w:proofErr w:type="spellStart"/>
      <w:r w:rsidRPr="00690C9A">
        <w:rPr>
          <w:sz w:val="24"/>
          <w:szCs w:val="24"/>
        </w:rPr>
        <w:t>telah</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diperoleh</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H0 </w:t>
      </w:r>
      <w:proofErr w:type="spellStart"/>
      <w:r w:rsidRPr="00690C9A">
        <w:rPr>
          <w:sz w:val="24"/>
          <w:szCs w:val="24"/>
        </w:rPr>
        <w:t>ditolak</w:t>
      </w:r>
      <w:proofErr w:type="spellEnd"/>
      <w:r w:rsidRPr="00690C9A">
        <w:rPr>
          <w:sz w:val="24"/>
          <w:szCs w:val="24"/>
        </w:rPr>
        <w:t xml:space="preserve"> dan Ha </w:t>
      </w:r>
      <w:proofErr w:type="spellStart"/>
      <w:r w:rsidRPr="00690C9A">
        <w:rPr>
          <w:sz w:val="24"/>
          <w:szCs w:val="24"/>
        </w:rPr>
        <w:t>diterima</w:t>
      </w:r>
      <w:proofErr w:type="spellEnd"/>
      <w:r w:rsidRPr="00690C9A">
        <w:rPr>
          <w:sz w:val="24"/>
          <w:szCs w:val="24"/>
        </w:rPr>
        <w:t xml:space="preserve"> yang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diketahui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ditunjukkan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t </w:t>
      </w:r>
      <w:proofErr w:type="spellStart"/>
      <w:r w:rsidRPr="00690C9A">
        <w:rPr>
          <w:sz w:val="24"/>
          <w:szCs w:val="24"/>
        </w:rPr>
        <w:t>hitung</w:t>
      </w:r>
      <w:proofErr w:type="spellEnd"/>
      <w:r w:rsidRPr="00690C9A">
        <w:rPr>
          <w:sz w:val="24"/>
          <w:szCs w:val="24"/>
        </w:rPr>
        <w:t xml:space="preserve"> pada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3,805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0,000, </w:t>
      </w:r>
      <w:proofErr w:type="spellStart"/>
      <w:r w:rsidRPr="00690C9A">
        <w:rPr>
          <w:sz w:val="24"/>
          <w:szCs w:val="24"/>
        </w:rPr>
        <w:t>artinya</w:t>
      </w:r>
      <w:proofErr w:type="spellEnd"/>
      <w:r w:rsidRPr="00690C9A">
        <w:rPr>
          <w:sz w:val="24"/>
          <w:szCs w:val="24"/>
        </w:rPr>
        <w:t xml:space="preserve"> </w:t>
      </w:r>
      <w:proofErr w:type="spellStart"/>
      <w:r w:rsidRPr="00690C9A">
        <w:rPr>
          <w:sz w:val="24"/>
          <w:szCs w:val="24"/>
        </w:rPr>
        <w:t>berdasarkan</w:t>
      </w:r>
      <w:proofErr w:type="spellEnd"/>
      <w:r w:rsidRPr="00690C9A">
        <w:rPr>
          <w:sz w:val="24"/>
          <w:szCs w:val="24"/>
        </w:rPr>
        <w:t xml:space="preserve"> uji </w:t>
      </w:r>
      <w:proofErr w:type="spellStart"/>
      <w:r w:rsidRPr="00690C9A">
        <w:rPr>
          <w:sz w:val="24"/>
          <w:szCs w:val="24"/>
        </w:rPr>
        <w:t>hipotesis</w:t>
      </w:r>
      <w:proofErr w:type="spellEnd"/>
      <w:r w:rsidRPr="00690C9A">
        <w:rPr>
          <w:sz w:val="24"/>
          <w:szCs w:val="24"/>
        </w:rPr>
        <w:t xml:space="preserve"> yang </w:t>
      </w:r>
      <w:proofErr w:type="spellStart"/>
      <w:r w:rsidRPr="00690C9A">
        <w:rPr>
          <w:sz w:val="24"/>
          <w:szCs w:val="24"/>
        </w:rPr>
        <w:t>telah</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diperoleh</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w:t>
      </w:r>
      <w:proofErr w:type="spellStart"/>
      <w:r w:rsidRPr="00690C9A">
        <w:rPr>
          <w:sz w:val="24"/>
          <w:szCs w:val="24"/>
        </w:rPr>
        <w:t>yaitu</w:t>
      </w:r>
      <w:proofErr w:type="spellEnd"/>
      <w:r w:rsidRPr="00690C9A">
        <w:rPr>
          <w:sz w:val="24"/>
          <w:szCs w:val="24"/>
        </w:rPr>
        <w:t xml:space="preserve"> H0 </w:t>
      </w:r>
      <w:proofErr w:type="spellStart"/>
      <w:r w:rsidRPr="00690C9A">
        <w:rPr>
          <w:sz w:val="24"/>
          <w:szCs w:val="24"/>
        </w:rPr>
        <w:t>ditolak</w:t>
      </w:r>
      <w:proofErr w:type="spellEnd"/>
      <w:r w:rsidRPr="00690C9A">
        <w:rPr>
          <w:sz w:val="24"/>
          <w:szCs w:val="24"/>
        </w:rPr>
        <w:t xml:space="preserve"> dan Ha </w:t>
      </w:r>
      <w:proofErr w:type="spellStart"/>
      <w:r w:rsidRPr="00690C9A">
        <w:rPr>
          <w:sz w:val="24"/>
          <w:szCs w:val="24"/>
        </w:rPr>
        <w:t>diterima</w:t>
      </w:r>
      <w:proofErr w:type="spellEnd"/>
      <w:r w:rsidRPr="00690C9A">
        <w:rPr>
          <w:sz w:val="24"/>
          <w:szCs w:val="24"/>
        </w:rPr>
        <w:t xml:space="preserve"> yang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w:t>
      </w:r>
    </w:p>
    <w:p w14:paraId="1EBAE0C1" w14:textId="5C33A97B" w:rsidR="00FC772F" w:rsidRDefault="00FC772F" w:rsidP="00FC772F">
      <w:pPr>
        <w:pStyle w:val="ListParagraph"/>
        <w:ind w:left="0" w:firstLine="0"/>
        <w:rPr>
          <w:b/>
          <w:sz w:val="24"/>
          <w:szCs w:val="24"/>
        </w:rPr>
      </w:pPr>
      <w:proofErr w:type="spellStart"/>
      <w:r w:rsidRPr="00690C9A">
        <w:rPr>
          <w:b/>
          <w:sz w:val="24"/>
          <w:szCs w:val="24"/>
        </w:rPr>
        <w:t>Pengaruh</w:t>
      </w:r>
      <w:proofErr w:type="spellEnd"/>
      <w:r w:rsidRPr="00690C9A">
        <w:rPr>
          <w:b/>
          <w:sz w:val="24"/>
          <w:szCs w:val="24"/>
        </w:rPr>
        <w:t xml:space="preserve"> </w:t>
      </w:r>
      <w:proofErr w:type="spellStart"/>
      <w:r w:rsidRPr="00690C9A">
        <w:rPr>
          <w:b/>
          <w:sz w:val="24"/>
          <w:szCs w:val="24"/>
        </w:rPr>
        <w:t>Persepsi</w:t>
      </w:r>
      <w:proofErr w:type="spellEnd"/>
      <w:r w:rsidRPr="00690C9A">
        <w:rPr>
          <w:b/>
          <w:sz w:val="24"/>
          <w:szCs w:val="24"/>
        </w:rPr>
        <w:t xml:space="preserve"> Harga, </w:t>
      </w:r>
      <w:proofErr w:type="spellStart"/>
      <w:r w:rsidRPr="00690C9A">
        <w:rPr>
          <w:b/>
          <w:sz w:val="24"/>
          <w:szCs w:val="24"/>
        </w:rPr>
        <w:t>Kualitas</w:t>
      </w:r>
      <w:proofErr w:type="spellEnd"/>
      <w:r w:rsidRPr="00690C9A">
        <w:rPr>
          <w:b/>
          <w:sz w:val="24"/>
          <w:szCs w:val="24"/>
        </w:rPr>
        <w:t xml:space="preserve"> </w:t>
      </w:r>
      <w:proofErr w:type="spellStart"/>
      <w:r w:rsidRPr="00690C9A">
        <w:rPr>
          <w:b/>
          <w:sz w:val="24"/>
          <w:szCs w:val="24"/>
        </w:rPr>
        <w:t>Pelayanan</w:t>
      </w:r>
      <w:proofErr w:type="spellEnd"/>
      <w:r w:rsidRPr="00690C9A">
        <w:rPr>
          <w:b/>
          <w:sz w:val="24"/>
          <w:szCs w:val="24"/>
        </w:rPr>
        <w:t xml:space="preserve"> Dan </w:t>
      </w:r>
      <w:proofErr w:type="spellStart"/>
      <w:r w:rsidRPr="00690C9A">
        <w:rPr>
          <w:b/>
          <w:sz w:val="24"/>
          <w:szCs w:val="24"/>
        </w:rPr>
        <w:t>Promosi</w:t>
      </w:r>
      <w:proofErr w:type="spellEnd"/>
      <w:r w:rsidRPr="00690C9A">
        <w:rPr>
          <w:b/>
          <w:sz w:val="24"/>
          <w:szCs w:val="24"/>
        </w:rPr>
        <w:t xml:space="preserve"> </w:t>
      </w:r>
      <w:proofErr w:type="spellStart"/>
      <w:r w:rsidRPr="00690C9A">
        <w:rPr>
          <w:b/>
          <w:sz w:val="24"/>
          <w:szCs w:val="24"/>
        </w:rPr>
        <w:t>Terhadap</w:t>
      </w:r>
      <w:proofErr w:type="spellEnd"/>
      <w:r w:rsidRPr="00690C9A">
        <w:rPr>
          <w:b/>
          <w:sz w:val="24"/>
          <w:szCs w:val="24"/>
        </w:rPr>
        <w:t xml:space="preserve"> </w:t>
      </w:r>
      <w:proofErr w:type="spellStart"/>
      <w:r w:rsidRPr="00690C9A">
        <w:rPr>
          <w:b/>
          <w:sz w:val="24"/>
          <w:szCs w:val="24"/>
        </w:rPr>
        <w:t>Minat</w:t>
      </w:r>
      <w:proofErr w:type="spellEnd"/>
      <w:r w:rsidRPr="00690C9A">
        <w:rPr>
          <w:b/>
          <w:sz w:val="24"/>
          <w:szCs w:val="24"/>
        </w:rPr>
        <w:t xml:space="preserve"> </w:t>
      </w:r>
      <w:proofErr w:type="spellStart"/>
      <w:r w:rsidRPr="00690C9A">
        <w:rPr>
          <w:b/>
          <w:sz w:val="24"/>
          <w:szCs w:val="24"/>
        </w:rPr>
        <w:t>Beli</w:t>
      </w:r>
      <w:proofErr w:type="spellEnd"/>
    </w:p>
    <w:p w14:paraId="67C6D365" w14:textId="77777777" w:rsidR="00FC772F" w:rsidRPr="00690C9A" w:rsidRDefault="00FC772F" w:rsidP="00FC772F">
      <w:pPr>
        <w:pStyle w:val="ListParagraph"/>
        <w:ind w:left="0" w:firstLine="0"/>
        <w:rPr>
          <w:sz w:val="24"/>
          <w:szCs w:val="24"/>
        </w:rPr>
      </w:pPr>
      <w:r w:rsidRPr="00690C9A">
        <w:rPr>
          <w:sz w:val="24"/>
          <w:szCs w:val="24"/>
        </w:rPr>
        <w:t xml:space="preserve">Hasil </w:t>
      </w:r>
      <w:proofErr w:type="spellStart"/>
      <w:r w:rsidRPr="00690C9A">
        <w:rPr>
          <w:sz w:val="24"/>
          <w:szCs w:val="24"/>
        </w:rPr>
        <w:t>pengujian</w:t>
      </w:r>
      <w:proofErr w:type="spellEnd"/>
      <w:r w:rsidRPr="00690C9A">
        <w:rPr>
          <w:sz w:val="24"/>
          <w:szCs w:val="24"/>
        </w:rPr>
        <w:t xml:space="preserve"> F </w:t>
      </w:r>
      <w:proofErr w:type="spellStart"/>
      <w:r w:rsidRPr="00690C9A">
        <w:rPr>
          <w:sz w:val="24"/>
          <w:szCs w:val="24"/>
        </w:rPr>
        <w:t>statistik</w:t>
      </w:r>
      <w:proofErr w:type="spellEnd"/>
      <w:r w:rsidRPr="00690C9A">
        <w:rPr>
          <w:sz w:val="24"/>
          <w:szCs w:val="24"/>
        </w:rPr>
        <w:t xml:space="preserve">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uji F </w:t>
      </w:r>
      <w:proofErr w:type="spellStart"/>
      <w:r w:rsidRPr="00690C9A">
        <w:rPr>
          <w:sz w:val="24"/>
          <w:szCs w:val="24"/>
        </w:rPr>
        <w:t>sebesar</w:t>
      </w:r>
      <w:proofErr w:type="spellEnd"/>
      <w:r w:rsidRPr="00690C9A">
        <w:rPr>
          <w:sz w:val="24"/>
          <w:szCs w:val="24"/>
        </w:rPr>
        <w:t xml:space="preserve"> 2639,134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signifikansi</w:t>
      </w:r>
      <w:proofErr w:type="spellEnd"/>
      <w:r w:rsidRPr="00690C9A">
        <w:rPr>
          <w:sz w:val="24"/>
          <w:szCs w:val="24"/>
        </w:rPr>
        <w:t xml:space="preserve"> 0,000. </w:t>
      </w:r>
      <w:proofErr w:type="spellStart"/>
      <w:r w:rsidRPr="00690C9A">
        <w:rPr>
          <w:sz w:val="24"/>
          <w:szCs w:val="24"/>
        </w:rPr>
        <w:t>Dengan</w:t>
      </w:r>
      <w:proofErr w:type="spellEnd"/>
      <w:r w:rsidRPr="00690C9A">
        <w:rPr>
          <w:sz w:val="24"/>
          <w:szCs w:val="24"/>
        </w:rPr>
        <w:t xml:space="preserve"> kata lain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simultan</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dan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lastRenderedPageBreak/>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Hal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berarti</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pengujian</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bersama-sama</w:t>
      </w:r>
      <w:proofErr w:type="spellEnd"/>
      <w:r w:rsidRPr="00690C9A">
        <w:rPr>
          <w:sz w:val="24"/>
          <w:szCs w:val="24"/>
        </w:rPr>
        <w:t xml:space="preserve"> (</w:t>
      </w:r>
      <w:proofErr w:type="spellStart"/>
      <w:r w:rsidRPr="00690C9A">
        <w:rPr>
          <w:sz w:val="24"/>
          <w:szCs w:val="24"/>
        </w:rPr>
        <w:t>simultan</w:t>
      </w:r>
      <w:proofErr w:type="spellEnd"/>
      <w:r w:rsidRPr="00690C9A">
        <w:rPr>
          <w:sz w:val="24"/>
          <w:szCs w:val="24"/>
        </w:rPr>
        <w:t xml:space="preserve">) </w:t>
      </w:r>
      <w:proofErr w:type="spellStart"/>
      <w:r w:rsidRPr="00690C9A">
        <w:rPr>
          <w:sz w:val="24"/>
          <w:szCs w:val="24"/>
        </w:rPr>
        <w:t>menunjukkan</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dan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bersama-sama</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kontribusi</w:t>
      </w:r>
      <w:proofErr w:type="spellEnd"/>
      <w:r w:rsidRPr="00690C9A">
        <w:rPr>
          <w:sz w:val="24"/>
          <w:szCs w:val="24"/>
        </w:rPr>
        <w:t xml:space="preserve"> yang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di KFC </w:t>
      </w:r>
      <w:proofErr w:type="spellStart"/>
      <w:r w:rsidRPr="00690C9A">
        <w:rPr>
          <w:sz w:val="24"/>
          <w:szCs w:val="24"/>
        </w:rPr>
        <w:t>Batam</w:t>
      </w:r>
      <w:proofErr w:type="spellEnd"/>
      <w:r w:rsidRPr="00690C9A">
        <w:rPr>
          <w:sz w:val="24"/>
          <w:szCs w:val="24"/>
        </w:rPr>
        <w:t xml:space="preserve">. </w:t>
      </w:r>
    </w:p>
    <w:p w14:paraId="51A8C553" w14:textId="45DFA22C" w:rsidR="00FC772F" w:rsidRPr="00690C9A" w:rsidRDefault="00FC772F" w:rsidP="00FC772F">
      <w:pPr>
        <w:pStyle w:val="ListParagraph"/>
        <w:ind w:left="0"/>
        <w:rPr>
          <w:sz w:val="24"/>
          <w:szCs w:val="24"/>
        </w:rPr>
      </w:pPr>
      <w:r w:rsidRPr="00690C9A">
        <w:rPr>
          <w:sz w:val="24"/>
          <w:szCs w:val="24"/>
        </w:rPr>
        <w:tab/>
      </w:r>
      <w:proofErr w:type="spellStart"/>
      <w:r w:rsidRPr="00690C9A">
        <w:rPr>
          <w:sz w:val="24"/>
          <w:szCs w:val="24"/>
        </w:rPr>
        <w:t>Artinya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di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dinaikkan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dan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serta</w:t>
      </w:r>
      <w:proofErr w:type="spellEnd"/>
      <w:r w:rsidRPr="00690C9A">
        <w:rPr>
          <w:sz w:val="24"/>
          <w:szCs w:val="24"/>
        </w:rPr>
        <w:t xml:space="preserve"> </w:t>
      </w:r>
      <w:proofErr w:type="spellStart"/>
      <w:r w:rsidRPr="00690C9A">
        <w:rPr>
          <w:sz w:val="24"/>
          <w:szCs w:val="24"/>
        </w:rPr>
        <w:t>mengadakan</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yang </w:t>
      </w:r>
      <w:proofErr w:type="spellStart"/>
      <w:r w:rsidRPr="00690C9A">
        <w:rPr>
          <w:sz w:val="24"/>
          <w:szCs w:val="24"/>
        </w:rPr>
        <w:t>menarik</w:t>
      </w:r>
      <w:proofErr w:type="spellEnd"/>
      <w:r w:rsidRPr="00690C9A">
        <w:rPr>
          <w:sz w:val="24"/>
          <w:szCs w:val="24"/>
        </w:rPr>
        <w:t xml:space="preserve">. 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berkesesuaian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pandangan</w:t>
      </w:r>
      <w:proofErr w:type="spellEnd"/>
      <w:r w:rsidR="00FC1EB7">
        <w:rPr>
          <w:sz w:val="24"/>
          <w:szCs w:val="24"/>
        </w:rPr>
        <w:t xml:space="preserve"> </w:t>
      </w:r>
      <w:r w:rsidR="00FC1EB7">
        <w:rPr>
          <w:sz w:val="24"/>
          <w:szCs w:val="24"/>
        </w:rPr>
        <w:fldChar w:fldCharType="begin" w:fldLock="1"/>
      </w:r>
      <w:r w:rsidR="00FC1EB7">
        <w:rPr>
          <w:sz w:val="24"/>
          <w:szCs w:val="24"/>
        </w:rPr>
        <w:instrText>ADDIN CSL_CITATION {"citationItems":[{"id":"ITEM-1","itemData":{"author":[{"dropping-particle":"","family":"Pramono","given":"Rian","non-dropping-particle":"","parse-names":false,"suffix":""},{"dropping-particle":"","family":"Ferdinand","given":"Augusty Tae","non-dropping-particle":"","parse-names":false,"suffix":""}],"id":"ITEM-1","issued":{"date-parts":[["2012"]]},"publisher":"Fakultas Ekonomika dan Bisnis","title":"Analisis Pengaruh Harga Kompetitif, Desain Produk, Dan Layanan Purna Jual Terhadap Minat Beli Konsumen Sepeda Motor Yamaha (Studi Kasus Pada Masyarakat Kota Semarang)","type":"article"},"uris":["http://www.mendeley.com/documents/?uuid=70dc414e-52a0-485e-95bc-dba05412d2ed"]}],"mendeley":{"formattedCitation":"(Pramono &amp; Ferdinand, 2012)","plainTextFormattedCitation":"(Pramono &amp; Ferdinand, 2012)","previouslyFormattedCitation":"(Pramono &amp; Ferdinand, 2012)"},"properties":{"noteIndex":0},"schema":"https://github.com/citation-style-language/schema/raw/master/csl-citation.json"}</w:instrText>
      </w:r>
      <w:r w:rsidR="00FC1EB7">
        <w:rPr>
          <w:sz w:val="24"/>
          <w:szCs w:val="24"/>
        </w:rPr>
        <w:fldChar w:fldCharType="separate"/>
      </w:r>
      <w:r w:rsidR="00FC1EB7" w:rsidRPr="00FC1EB7">
        <w:rPr>
          <w:noProof/>
          <w:sz w:val="24"/>
          <w:szCs w:val="24"/>
        </w:rPr>
        <w:t>(Pramono &amp; Ferdinand, 2012)</w:t>
      </w:r>
      <w:r w:rsidR="00FC1EB7">
        <w:rPr>
          <w:sz w:val="24"/>
          <w:szCs w:val="24"/>
        </w:rPr>
        <w:fldChar w:fldCharType="end"/>
      </w:r>
      <w:r w:rsidRPr="00690C9A">
        <w:rPr>
          <w:sz w:val="24"/>
          <w:szCs w:val="24"/>
        </w:rPr>
        <w:t xml:space="preserve">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tahap</w:t>
      </w:r>
      <w:proofErr w:type="spellEnd"/>
      <w:r w:rsidRPr="00690C9A">
        <w:rPr>
          <w:sz w:val="24"/>
          <w:szCs w:val="24"/>
        </w:rPr>
        <w:t xml:space="preserve">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membentuk</w:t>
      </w:r>
      <w:proofErr w:type="spellEnd"/>
      <w:r w:rsidRPr="00690C9A">
        <w:rPr>
          <w:sz w:val="24"/>
          <w:szCs w:val="24"/>
        </w:rPr>
        <w:t xml:space="preserve"> </w:t>
      </w:r>
      <w:proofErr w:type="spellStart"/>
      <w:r w:rsidRPr="00690C9A">
        <w:rPr>
          <w:sz w:val="24"/>
          <w:szCs w:val="24"/>
        </w:rPr>
        <w:t>pilihan</w:t>
      </w:r>
      <w:proofErr w:type="spellEnd"/>
      <w:r w:rsidRPr="00690C9A">
        <w:rPr>
          <w:sz w:val="24"/>
          <w:szCs w:val="24"/>
        </w:rPr>
        <w:t xml:space="preserve"> </w:t>
      </w:r>
      <w:proofErr w:type="spellStart"/>
      <w:r w:rsidRPr="00690C9A">
        <w:rPr>
          <w:sz w:val="24"/>
          <w:szCs w:val="24"/>
        </w:rPr>
        <w:t>mereka</w:t>
      </w:r>
      <w:proofErr w:type="spellEnd"/>
      <w:r w:rsidRPr="00690C9A">
        <w:rPr>
          <w:sz w:val="24"/>
          <w:szCs w:val="24"/>
        </w:rPr>
        <w:t xml:space="preserve"> </w:t>
      </w:r>
      <w:proofErr w:type="spellStart"/>
      <w:r w:rsidRPr="00690C9A">
        <w:rPr>
          <w:sz w:val="24"/>
          <w:szCs w:val="24"/>
        </w:rPr>
        <w:t>diantara</w:t>
      </w:r>
      <w:proofErr w:type="spellEnd"/>
      <w:r w:rsidRPr="00690C9A">
        <w:rPr>
          <w:sz w:val="24"/>
          <w:szCs w:val="24"/>
        </w:rPr>
        <w:t xml:space="preserve"> </w:t>
      </w:r>
      <w:proofErr w:type="spellStart"/>
      <w:r w:rsidRPr="00690C9A">
        <w:rPr>
          <w:sz w:val="24"/>
          <w:szCs w:val="24"/>
        </w:rPr>
        <w:t>beberapa</w:t>
      </w:r>
      <w:proofErr w:type="spellEnd"/>
      <w:r w:rsidRPr="00690C9A">
        <w:rPr>
          <w:sz w:val="24"/>
          <w:szCs w:val="24"/>
        </w:rPr>
        <w:t xml:space="preserve"> </w:t>
      </w:r>
      <w:proofErr w:type="spellStart"/>
      <w:r w:rsidRPr="00690C9A">
        <w:rPr>
          <w:sz w:val="24"/>
          <w:szCs w:val="24"/>
        </w:rPr>
        <w:t>merek</w:t>
      </w:r>
      <w:proofErr w:type="spellEnd"/>
      <w:r w:rsidRPr="00690C9A">
        <w:rPr>
          <w:sz w:val="24"/>
          <w:szCs w:val="24"/>
        </w:rPr>
        <w:t xml:space="preserve"> yang </w:t>
      </w:r>
      <w:proofErr w:type="spellStart"/>
      <w:r w:rsidRPr="00690C9A">
        <w:rPr>
          <w:sz w:val="24"/>
          <w:szCs w:val="24"/>
        </w:rPr>
        <w:t>tergabung</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perangkat</w:t>
      </w:r>
      <w:proofErr w:type="spellEnd"/>
      <w:r w:rsidRPr="00690C9A">
        <w:rPr>
          <w:sz w:val="24"/>
          <w:szCs w:val="24"/>
        </w:rPr>
        <w:t xml:space="preserve"> </w:t>
      </w:r>
      <w:proofErr w:type="spellStart"/>
      <w:r w:rsidRPr="00690C9A">
        <w:rPr>
          <w:sz w:val="24"/>
          <w:szCs w:val="24"/>
        </w:rPr>
        <w:t>pilihan</w:t>
      </w:r>
      <w:proofErr w:type="spellEnd"/>
      <w:r w:rsidRPr="00690C9A">
        <w:rPr>
          <w:sz w:val="24"/>
          <w:szCs w:val="24"/>
        </w:rPr>
        <w:t xml:space="preserve">, </w:t>
      </w:r>
      <w:proofErr w:type="spellStart"/>
      <w:r w:rsidRPr="00690C9A">
        <w:rPr>
          <w:sz w:val="24"/>
          <w:szCs w:val="24"/>
        </w:rPr>
        <w:t>kemudian</w:t>
      </w:r>
      <w:proofErr w:type="spellEnd"/>
      <w:r w:rsidRPr="00690C9A">
        <w:rPr>
          <w:sz w:val="24"/>
          <w:szCs w:val="24"/>
        </w:rPr>
        <w:t xml:space="preserve"> pada </w:t>
      </w:r>
      <w:proofErr w:type="spellStart"/>
      <w:r w:rsidRPr="00690C9A">
        <w:rPr>
          <w:sz w:val="24"/>
          <w:szCs w:val="24"/>
        </w:rPr>
        <w:t>akhirnya</w:t>
      </w:r>
      <w:proofErr w:type="spellEnd"/>
      <w:r w:rsidRPr="00690C9A">
        <w:rPr>
          <w:sz w:val="24"/>
          <w:szCs w:val="24"/>
        </w:rPr>
        <w:t xml:space="preserve"> </w:t>
      </w:r>
      <w:proofErr w:type="spellStart"/>
      <w:r w:rsidRPr="00690C9A">
        <w:rPr>
          <w:sz w:val="24"/>
          <w:szCs w:val="24"/>
        </w:rPr>
        <w:t>melakukan</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pembelian</w:t>
      </w:r>
      <w:proofErr w:type="spellEnd"/>
      <w:r w:rsidRPr="00690C9A">
        <w:rPr>
          <w:sz w:val="24"/>
          <w:szCs w:val="24"/>
        </w:rPr>
        <w:t xml:space="preserve"> pada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alternatif</w:t>
      </w:r>
      <w:proofErr w:type="spellEnd"/>
      <w:r w:rsidRPr="00690C9A">
        <w:rPr>
          <w:sz w:val="24"/>
          <w:szCs w:val="24"/>
        </w:rPr>
        <w:t xml:space="preserve"> yang paling </w:t>
      </w:r>
      <w:proofErr w:type="spellStart"/>
      <w:r w:rsidRPr="00690C9A">
        <w:rPr>
          <w:sz w:val="24"/>
          <w:szCs w:val="24"/>
        </w:rPr>
        <w:t>disukainya</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proses yang </w:t>
      </w:r>
      <w:proofErr w:type="spellStart"/>
      <w:r w:rsidRPr="00690C9A">
        <w:rPr>
          <w:sz w:val="24"/>
          <w:szCs w:val="24"/>
        </w:rPr>
        <w:t>dilalui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membeli</w:t>
      </w:r>
      <w:proofErr w:type="spellEnd"/>
      <w:r w:rsidRPr="00690C9A">
        <w:rPr>
          <w:sz w:val="24"/>
          <w:szCs w:val="24"/>
        </w:rPr>
        <w:t xml:space="preserve"> </w:t>
      </w:r>
      <w:proofErr w:type="spellStart"/>
      <w:r w:rsidRPr="00690C9A">
        <w:rPr>
          <w:sz w:val="24"/>
          <w:szCs w:val="24"/>
        </w:rPr>
        <w:t>suatu</w:t>
      </w:r>
      <w:proofErr w:type="spellEnd"/>
      <w:r w:rsidRPr="00690C9A">
        <w:rPr>
          <w:sz w:val="24"/>
          <w:szCs w:val="24"/>
        </w:rPr>
        <w:t xml:space="preserve"> </w:t>
      </w:r>
      <w:proofErr w:type="spellStart"/>
      <w:r w:rsidRPr="00690C9A">
        <w:rPr>
          <w:sz w:val="24"/>
          <w:szCs w:val="24"/>
        </w:rPr>
        <w:t>barang</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jasa</w:t>
      </w:r>
      <w:proofErr w:type="spellEnd"/>
      <w:r w:rsidRPr="00690C9A">
        <w:rPr>
          <w:sz w:val="24"/>
          <w:szCs w:val="24"/>
        </w:rPr>
        <w:t xml:space="preserve"> yang </w:t>
      </w:r>
      <w:proofErr w:type="spellStart"/>
      <w:r w:rsidRPr="00690C9A">
        <w:rPr>
          <w:sz w:val="24"/>
          <w:szCs w:val="24"/>
        </w:rPr>
        <w:t>didasari</w:t>
      </w:r>
      <w:proofErr w:type="spellEnd"/>
      <w:r w:rsidRPr="00690C9A">
        <w:rPr>
          <w:sz w:val="24"/>
          <w:szCs w:val="24"/>
        </w:rPr>
        <w:t xml:space="preserve"> oleh </w:t>
      </w:r>
      <w:proofErr w:type="spellStart"/>
      <w:r w:rsidRPr="00690C9A">
        <w:rPr>
          <w:sz w:val="24"/>
          <w:szCs w:val="24"/>
        </w:rPr>
        <w:t>bermacam</w:t>
      </w:r>
      <w:proofErr w:type="spellEnd"/>
      <w:r w:rsidRPr="00690C9A">
        <w:rPr>
          <w:sz w:val="24"/>
          <w:szCs w:val="24"/>
        </w:rPr>
        <w:t xml:space="preserve"> </w:t>
      </w:r>
      <w:proofErr w:type="spellStart"/>
      <w:r w:rsidRPr="00690C9A">
        <w:rPr>
          <w:sz w:val="24"/>
          <w:szCs w:val="24"/>
        </w:rPr>
        <w:t>pertimbangan</w:t>
      </w:r>
      <w:proofErr w:type="spellEnd"/>
      <w:r w:rsidRPr="00690C9A">
        <w:rPr>
          <w:sz w:val="24"/>
          <w:szCs w:val="24"/>
        </w:rPr>
        <w:t>.</w:t>
      </w:r>
    </w:p>
    <w:p w14:paraId="52A6CFC0" w14:textId="77777777" w:rsidR="00FC772F" w:rsidRPr="00690C9A" w:rsidRDefault="00FC772F" w:rsidP="00FC772F">
      <w:pPr>
        <w:pStyle w:val="ListParagraph"/>
        <w:ind w:left="0"/>
        <w:rPr>
          <w:sz w:val="24"/>
          <w:szCs w:val="24"/>
        </w:rPr>
      </w:pPr>
      <w:r w:rsidRPr="00690C9A">
        <w:rPr>
          <w:sz w:val="24"/>
          <w:szCs w:val="24"/>
        </w:rPr>
        <w:tab/>
        <w:t xml:space="preserve">Hasil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sejalan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yang </w:t>
      </w:r>
      <w:proofErr w:type="spellStart"/>
      <w:r w:rsidRPr="00690C9A">
        <w:rPr>
          <w:sz w:val="24"/>
          <w:szCs w:val="24"/>
        </w:rPr>
        <w:t>dilakukan</w:t>
      </w:r>
      <w:proofErr w:type="spellEnd"/>
      <w:r w:rsidRPr="00690C9A">
        <w:rPr>
          <w:sz w:val="24"/>
          <w:szCs w:val="24"/>
        </w:rPr>
        <w:t xml:space="preserve"> Bambang (2017)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di Traveloka, Santi (202)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w:t>
      </w:r>
      <w:proofErr w:type="spellStart"/>
      <w:r w:rsidRPr="00690C9A">
        <w:rPr>
          <w:sz w:val="24"/>
          <w:szCs w:val="24"/>
        </w:rPr>
        <w:t>makanan</w:t>
      </w:r>
      <w:proofErr w:type="spellEnd"/>
      <w:r w:rsidRPr="00690C9A">
        <w:rPr>
          <w:sz w:val="24"/>
          <w:szCs w:val="24"/>
        </w:rPr>
        <w:t xml:space="preserve"> </w:t>
      </w:r>
      <w:proofErr w:type="spellStart"/>
      <w:r w:rsidRPr="00690C9A">
        <w:rPr>
          <w:sz w:val="24"/>
          <w:szCs w:val="24"/>
        </w:rPr>
        <w:t>ringan</w:t>
      </w:r>
      <w:proofErr w:type="spellEnd"/>
      <w:r w:rsidRPr="00690C9A">
        <w:rPr>
          <w:sz w:val="24"/>
          <w:szCs w:val="24"/>
        </w:rPr>
        <w:t xml:space="preserve"> di Solo dan Nurul (2014)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objek</w:t>
      </w:r>
      <w:proofErr w:type="spellEnd"/>
      <w:r w:rsidRPr="00690C9A">
        <w:rPr>
          <w:sz w:val="24"/>
          <w:szCs w:val="24"/>
        </w:rPr>
        <w:t xml:space="preserve"> </w:t>
      </w:r>
      <w:proofErr w:type="spellStart"/>
      <w:r w:rsidRPr="00690C9A">
        <w:rPr>
          <w:sz w:val="24"/>
          <w:szCs w:val="24"/>
        </w:rPr>
        <w:t>kajian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produk</w:t>
      </w:r>
      <w:proofErr w:type="spellEnd"/>
      <w:r w:rsidRPr="00690C9A">
        <w:rPr>
          <w:sz w:val="24"/>
          <w:szCs w:val="24"/>
        </w:rPr>
        <w:t xml:space="preserve"> PT Sri Jaya Abadi.</w:t>
      </w:r>
    </w:p>
    <w:p w14:paraId="54B94D1F" w14:textId="77777777" w:rsidR="00526E63" w:rsidRDefault="00526E63" w:rsidP="00E64E58">
      <w:pPr>
        <w:spacing w:before="120" w:after="120"/>
        <w:jc w:val="both"/>
        <w:rPr>
          <w:color w:val="000000"/>
          <w:szCs w:val="20"/>
        </w:rPr>
      </w:pPr>
    </w:p>
    <w:p w14:paraId="24D9FCBE" w14:textId="77777777" w:rsidR="006A6723" w:rsidRDefault="006A6723" w:rsidP="006A6723">
      <w:pPr>
        <w:pStyle w:val="Heading1"/>
        <w:keepNext/>
        <w:keepLines/>
        <w:widowControl/>
        <w:numPr>
          <w:ilvl w:val="0"/>
          <w:numId w:val="7"/>
        </w:numPr>
        <w:autoSpaceDE/>
        <w:autoSpaceDN/>
        <w:spacing w:before="120" w:after="120"/>
        <w:ind w:left="284" w:hanging="284"/>
        <w:jc w:val="both"/>
      </w:pPr>
      <w:r w:rsidRPr="004B4032">
        <w:t>Kesimpulan</w:t>
      </w:r>
    </w:p>
    <w:p w14:paraId="0C7F3D8B" w14:textId="77777777" w:rsidR="00FC772F" w:rsidRPr="00690C9A" w:rsidRDefault="00FC772F" w:rsidP="00FC772F">
      <w:pPr>
        <w:pStyle w:val="ListParagraph"/>
        <w:ind w:left="0" w:firstLine="0"/>
        <w:rPr>
          <w:sz w:val="24"/>
          <w:szCs w:val="24"/>
          <w:lang w:val="id-ID"/>
        </w:rPr>
      </w:pPr>
      <w:r w:rsidRPr="00690C9A">
        <w:rPr>
          <w:sz w:val="24"/>
          <w:szCs w:val="24"/>
          <w:lang w:val="id-ID"/>
        </w:rPr>
        <w:t xml:space="preserve">Berdasarkan hasil analisa </w:t>
      </w:r>
      <w:proofErr w:type="spellStart"/>
      <w:r w:rsidRPr="00690C9A">
        <w:rPr>
          <w:sz w:val="24"/>
          <w:szCs w:val="24"/>
          <w:lang w:val="id-ID"/>
        </w:rPr>
        <w:t>diatas</w:t>
      </w:r>
      <w:proofErr w:type="spellEnd"/>
      <w:r w:rsidRPr="00690C9A">
        <w:rPr>
          <w:sz w:val="24"/>
          <w:szCs w:val="24"/>
          <w:lang w:val="id-ID"/>
        </w:rPr>
        <w:t>, dapat diambil kesimpulan berikut:</w:t>
      </w:r>
    </w:p>
    <w:p w14:paraId="0868BBC4" w14:textId="77777777" w:rsidR="00FC772F" w:rsidRPr="00690C9A" w:rsidRDefault="00FC772F" w:rsidP="00FC772F">
      <w:pPr>
        <w:pStyle w:val="ListParagraph"/>
        <w:ind w:left="0" w:firstLine="0"/>
        <w:rPr>
          <w:sz w:val="24"/>
          <w:szCs w:val="24"/>
        </w:rPr>
      </w:pPr>
      <w:proofErr w:type="spellStart"/>
      <w:r w:rsidRPr="00690C9A">
        <w:rPr>
          <w:sz w:val="24"/>
          <w:szCs w:val="24"/>
        </w:rPr>
        <w:t>Berdasarkan</w:t>
      </w:r>
      <w:proofErr w:type="spellEnd"/>
      <w:r w:rsidRPr="00690C9A">
        <w:rPr>
          <w:sz w:val="24"/>
          <w:szCs w:val="24"/>
        </w:rPr>
        <w:t xml:space="preserve"> </w:t>
      </w:r>
      <w:proofErr w:type="spellStart"/>
      <w:r w:rsidRPr="00690C9A">
        <w:rPr>
          <w:sz w:val="24"/>
          <w:szCs w:val="24"/>
        </w:rPr>
        <w:t>hasil</w:t>
      </w:r>
      <w:proofErr w:type="spellEnd"/>
      <w:r w:rsidRPr="00690C9A">
        <w:rPr>
          <w:sz w:val="24"/>
          <w:szCs w:val="24"/>
        </w:rPr>
        <w:t xml:space="preserve"> dan </w:t>
      </w:r>
      <w:proofErr w:type="spellStart"/>
      <w:r w:rsidRPr="00690C9A">
        <w:rPr>
          <w:sz w:val="24"/>
          <w:szCs w:val="24"/>
        </w:rPr>
        <w:t>pembahasan</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kesimpulan</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sebagai</w:t>
      </w:r>
      <w:proofErr w:type="spellEnd"/>
      <w:r w:rsidRPr="00690C9A">
        <w:rPr>
          <w:sz w:val="24"/>
          <w:szCs w:val="24"/>
        </w:rPr>
        <w:t xml:space="preserve"> </w:t>
      </w:r>
      <w:proofErr w:type="spellStart"/>
      <w:proofErr w:type="gramStart"/>
      <w:r w:rsidRPr="00690C9A">
        <w:rPr>
          <w:sz w:val="24"/>
          <w:szCs w:val="24"/>
        </w:rPr>
        <w:t>berikut</w:t>
      </w:r>
      <w:proofErr w:type="spellEnd"/>
      <w:r w:rsidRPr="00690C9A">
        <w:rPr>
          <w:sz w:val="24"/>
          <w:szCs w:val="24"/>
        </w:rPr>
        <w:t xml:space="preserve"> :</w:t>
      </w:r>
      <w:proofErr w:type="gramEnd"/>
    </w:p>
    <w:p w14:paraId="34F7FF82" w14:textId="77777777" w:rsidR="00FC772F" w:rsidRPr="00690C9A" w:rsidRDefault="00FC772F" w:rsidP="00FC772F">
      <w:pPr>
        <w:pStyle w:val="ListParagraph"/>
        <w:widowControl/>
        <w:numPr>
          <w:ilvl w:val="0"/>
          <w:numId w:val="31"/>
        </w:numPr>
        <w:autoSpaceDE/>
        <w:autoSpaceDN/>
        <w:ind w:left="360" w:right="0" w:hanging="360"/>
        <w:rPr>
          <w:sz w:val="24"/>
          <w:szCs w:val="24"/>
        </w:rPr>
      </w:pP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parsial</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di Kota </w:t>
      </w:r>
      <w:proofErr w:type="spellStart"/>
      <w:r w:rsidRPr="00690C9A">
        <w:rPr>
          <w:sz w:val="24"/>
          <w:szCs w:val="24"/>
        </w:rPr>
        <w:t>Batam</w:t>
      </w:r>
      <w:proofErr w:type="spellEnd"/>
      <w:r w:rsidRPr="00690C9A">
        <w:rPr>
          <w:sz w:val="24"/>
          <w:szCs w:val="24"/>
        </w:rPr>
        <w:t xml:space="preserve"> (0,00 &gt;0,05). </w:t>
      </w:r>
    </w:p>
    <w:p w14:paraId="2911E5A3" w14:textId="77777777" w:rsidR="00FC772F" w:rsidRPr="00690C9A" w:rsidRDefault="00FC772F" w:rsidP="00FC772F">
      <w:pPr>
        <w:pStyle w:val="ListParagraph"/>
        <w:widowControl/>
        <w:numPr>
          <w:ilvl w:val="0"/>
          <w:numId w:val="31"/>
        </w:numPr>
        <w:autoSpaceDE/>
        <w:autoSpaceDN/>
        <w:ind w:left="360" w:right="0" w:hanging="360"/>
        <w:rPr>
          <w:sz w:val="24"/>
          <w:szCs w:val="24"/>
        </w:rPr>
      </w:pP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parsial</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di Kota </w:t>
      </w:r>
      <w:proofErr w:type="spellStart"/>
      <w:r w:rsidRPr="00690C9A">
        <w:rPr>
          <w:sz w:val="24"/>
          <w:szCs w:val="24"/>
        </w:rPr>
        <w:t>Batam</w:t>
      </w:r>
      <w:proofErr w:type="spellEnd"/>
      <w:r w:rsidRPr="00690C9A">
        <w:rPr>
          <w:sz w:val="24"/>
          <w:szCs w:val="24"/>
        </w:rPr>
        <w:t xml:space="preserve"> (0,011 &gt;0,05). </w:t>
      </w:r>
    </w:p>
    <w:p w14:paraId="2EA355AA" w14:textId="77777777" w:rsidR="00FC772F" w:rsidRPr="00690C9A" w:rsidRDefault="00FC772F" w:rsidP="00FC772F">
      <w:pPr>
        <w:pStyle w:val="ListParagraph"/>
        <w:widowControl/>
        <w:numPr>
          <w:ilvl w:val="0"/>
          <w:numId w:val="31"/>
        </w:numPr>
        <w:autoSpaceDE/>
        <w:autoSpaceDN/>
        <w:ind w:left="360" w:right="0" w:hanging="360"/>
        <w:rPr>
          <w:sz w:val="24"/>
          <w:szCs w:val="24"/>
        </w:rPr>
      </w:pP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parsial</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di Kota </w:t>
      </w:r>
      <w:proofErr w:type="spellStart"/>
      <w:r w:rsidRPr="00690C9A">
        <w:rPr>
          <w:sz w:val="24"/>
          <w:szCs w:val="24"/>
        </w:rPr>
        <w:t>Batam</w:t>
      </w:r>
      <w:proofErr w:type="spellEnd"/>
      <w:r w:rsidRPr="00690C9A">
        <w:rPr>
          <w:sz w:val="24"/>
          <w:szCs w:val="24"/>
        </w:rPr>
        <w:t xml:space="preserve"> (0,000 &gt;0,05). </w:t>
      </w:r>
    </w:p>
    <w:p w14:paraId="4B1A1E1E" w14:textId="77777777" w:rsidR="00FC772F" w:rsidRPr="00690C9A" w:rsidRDefault="00FC772F" w:rsidP="00FC772F">
      <w:pPr>
        <w:pStyle w:val="ListParagraph"/>
        <w:widowControl/>
        <w:numPr>
          <w:ilvl w:val="0"/>
          <w:numId w:val="31"/>
        </w:numPr>
        <w:autoSpaceDE/>
        <w:autoSpaceDN/>
        <w:ind w:left="360" w:right="0" w:hanging="360"/>
        <w:rPr>
          <w:sz w:val="24"/>
          <w:szCs w:val="24"/>
        </w:rPr>
      </w:pP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simulatan</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secara</w:t>
      </w:r>
      <w:proofErr w:type="spellEnd"/>
      <w:r w:rsidRPr="00690C9A">
        <w:rPr>
          <w:sz w:val="24"/>
          <w:szCs w:val="24"/>
        </w:rPr>
        <w:t xml:space="preserve"> </w:t>
      </w:r>
      <w:proofErr w:type="spellStart"/>
      <w:r w:rsidRPr="00690C9A">
        <w:rPr>
          <w:sz w:val="24"/>
          <w:szCs w:val="24"/>
        </w:rPr>
        <w:t>simultan</w:t>
      </w:r>
      <w:proofErr w:type="spellEnd"/>
      <w:r w:rsidRPr="00690C9A">
        <w:rPr>
          <w:sz w:val="24"/>
          <w:szCs w:val="24"/>
        </w:rPr>
        <w:t xml:space="preserve"> </w:t>
      </w:r>
      <w:proofErr w:type="spellStart"/>
      <w:r w:rsidRPr="00690C9A">
        <w:rPr>
          <w:sz w:val="24"/>
          <w:szCs w:val="24"/>
        </w:rPr>
        <w:t>berpengaruh</w:t>
      </w:r>
      <w:proofErr w:type="spellEnd"/>
      <w:r w:rsidRPr="00690C9A">
        <w:rPr>
          <w:sz w:val="24"/>
          <w:szCs w:val="24"/>
        </w:rPr>
        <w:t xml:space="preserve"> </w:t>
      </w:r>
      <w:proofErr w:type="spellStart"/>
      <w:r w:rsidRPr="00690C9A">
        <w:rPr>
          <w:sz w:val="24"/>
          <w:szCs w:val="24"/>
        </w:rPr>
        <w:t>positif</w:t>
      </w:r>
      <w:proofErr w:type="spellEnd"/>
      <w:r w:rsidRPr="00690C9A">
        <w:rPr>
          <w:sz w:val="24"/>
          <w:szCs w:val="24"/>
        </w:rPr>
        <w:t xml:space="preserve"> dan </w:t>
      </w:r>
      <w:proofErr w:type="spellStart"/>
      <w:r w:rsidRPr="00690C9A">
        <w:rPr>
          <w:sz w:val="24"/>
          <w:szCs w:val="24"/>
        </w:rPr>
        <w:t>signifikan</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di Kota </w:t>
      </w:r>
      <w:proofErr w:type="spellStart"/>
      <w:r w:rsidRPr="00690C9A">
        <w:rPr>
          <w:sz w:val="24"/>
          <w:szCs w:val="24"/>
        </w:rPr>
        <w:t>Batam</w:t>
      </w:r>
      <w:proofErr w:type="spellEnd"/>
      <w:r w:rsidRPr="00690C9A">
        <w:rPr>
          <w:sz w:val="24"/>
          <w:szCs w:val="24"/>
        </w:rPr>
        <w:t xml:space="preserve"> (0,000 &gt;0,05). </w:t>
      </w:r>
    </w:p>
    <w:p w14:paraId="2169BF8B" w14:textId="2A35C8B0" w:rsidR="00E64E58" w:rsidRDefault="00FC772F" w:rsidP="00FC772F">
      <w:pPr>
        <w:ind w:left="284"/>
        <w:jc w:val="both"/>
        <w:rPr>
          <w:sz w:val="24"/>
          <w:szCs w:val="24"/>
        </w:rPr>
      </w:pPr>
      <w:proofErr w:type="spellStart"/>
      <w:r w:rsidRPr="00690C9A">
        <w:rPr>
          <w:sz w:val="24"/>
          <w:szCs w:val="24"/>
        </w:rPr>
        <w:t>Diketahui</w:t>
      </w:r>
      <w:proofErr w:type="spellEnd"/>
      <w:r w:rsidRPr="00690C9A">
        <w:rPr>
          <w:sz w:val="24"/>
          <w:szCs w:val="24"/>
        </w:rPr>
        <w:t xml:space="preserve"> </w:t>
      </w:r>
      <w:proofErr w:type="spellStart"/>
      <w:r w:rsidRPr="00690C9A">
        <w:rPr>
          <w:sz w:val="24"/>
          <w:szCs w:val="24"/>
        </w:rPr>
        <w:t>nilai</w:t>
      </w:r>
      <w:proofErr w:type="spellEnd"/>
      <w:r w:rsidRPr="00690C9A">
        <w:rPr>
          <w:sz w:val="24"/>
          <w:szCs w:val="24"/>
        </w:rPr>
        <w:t xml:space="preserve"> R Square </w:t>
      </w:r>
      <w:proofErr w:type="spellStart"/>
      <w:r w:rsidRPr="00690C9A">
        <w:rPr>
          <w:sz w:val="24"/>
          <w:szCs w:val="24"/>
        </w:rPr>
        <w:t>adalah</w:t>
      </w:r>
      <w:proofErr w:type="spellEnd"/>
      <w:r w:rsidRPr="00690C9A">
        <w:rPr>
          <w:sz w:val="24"/>
          <w:szCs w:val="24"/>
        </w:rPr>
        <w:t xml:space="preserve"> </w:t>
      </w:r>
      <w:proofErr w:type="spellStart"/>
      <w:r w:rsidRPr="00690C9A">
        <w:rPr>
          <w:sz w:val="24"/>
          <w:szCs w:val="24"/>
        </w:rPr>
        <w:t>sebesar</w:t>
      </w:r>
      <w:proofErr w:type="spellEnd"/>
      <w:r w:rsidRPr="00690C9A">
        <w:rPr>
          <w:sz w:val="24"/>
          <w:szCs w:val="24"/>
        </w:rPr>
        <w:t xml:space="preserve"> 0,870 (87%). Dari </w:t>
      </w:r>
      <w:proofErr w:type="spellStart"/>
      <w:r w:rsidRPr="00690C9A">
        <w:rPr>
          <w:sz w:val="24"/>
          <w:szCs w:val="24"/>
        </w:rPr>
        <w:t>nilai</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dilihat</w:t>
      </w:r>
      <w:proofErr w:type="spellEnd"/>
      <w:r w:rsidRPr="00690C9A">
        <w:rPr>
          <w:sz w:val="24"/>
          <w:szCs w:val="24"/>
        </w:rPr>
        <w:t xml:space="preserve"> </w:t>
      </w:r>
      <w:proofErr w:type="spellStart"/>
      <w:r w:rsidRPr="00690C9A">
        <w:rPr>
          <w:sz w:val="24"/>
          <w:szCs w:val="24"/>
        </w:rPr>
        <w:t>bahwa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KFC di Kota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dipengaruhi</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w:t>
      </w:r>
      <w:proofErr w:type="spellStart"/>
      <w:r w:rsidRPr="00690C9A">
        <w:rPr>
          <w:sz w:val="24"/>
          <w:szCs w:val="24"/>
        </w:rPr>
        <w:t>sebesar</w:t>
      </w:r>
      <w:proofErr w:type="spellEnd"/>
      <w:r w:rsidRPr="00690C9A">
        <w:rPr>
          <w:sz w:val="24"/>
          <w:szCs w:val="24"/>
        </w:rPr>
        <w:t xml:space="preserve"> </w:t>
      </w:r>
      <w:proofErr w:type="spellStart"/>
      <w:r w:rsidRPr="00690C9A">
        <w:rPr>
          <w:sz w:val="24"/>
          <w:szCs w:val="24"/>
        </w:rPr>
        <w:t>sebesar</w:t>
      </w:r>
      <w:proofErr w:type="spellEnd"/>
      <w:r w:rsidRPr="00690C9A">
        <w:rPr>
          <w:sz w:val="24"/>
          <w:szCs w:val="24"/>
        </w:rPr>
        <w:t xml:space="preserve"> 87%, </w:t>
      </w:r>
      <w:proofErr w:type="spellStart"/>
      <w:r w:rsidRPr="00690C9A">
        <w:rPr>
          <w:sz w:val="24"/>
          <w:szCs w:val="24"/>
        </w:rPr>
        <w:t>sedangkan</w:t>
      </w:r>
      <w:proofErr w:type="spellEnd"/>
      <w:r w:rsidRPr="00690C9A">
        <w:rPr>
          <w:sz w:val="24"/>
          <w:szCs w:val="24"/>
        </w:rPr>
        <w:t xml:space="preserve"> </w:t>
      </w:r>
      <w:proofErr w:type="spellStart"/>
      <w:r w:rsidRPr="00690C9A">
        <w:rPr>
          <w:sz w:val="24"/>
          <w:szCs w:val="24"/>
        </w:rPr>
        <w:t>sisanya</w:t>
      </w:r>
      <w:proofErr w:type="spellEnd"/>
      <w:r w:rsidRPr="00690C9A">
        <w:rPr>
          <w:sz w:val="24"/>
          <w:szCs w:val="24"/>
        </w:rPr>
        <w:t xml:space="preserve"> </w:t>
      </w:r>
      <w:proofErr w:type="spellStart"/>
      <w:r w:rsidRPr="00690C9A">
        <w:rPr>
          <w:sz w:val="24"/>
          <w:szCs w:val="24"/>
        </w:rPr>
        <w:t>sebesar</w:t>
      </w:r>
      <w:proofErr w:type="spellEnd"/>
      <w:r w:rsidRPr="00690C9A">
        <w:rPr>
          <w:sz w:val="24"/>
          <w:szCs w:val="24"/>
        </w:rPr>
        <w:t xml:space="preserve"> 13% </w:t>
      </w:r>
      <w:proofErr w:type="spellStart"/>
      <w:r w:rsidRPr="00690C9A">
        <w:rPr>
          <w:sz w:val="24"/>
          <w:szCs w:val="24"/>
        </w:rPr>
        <w:t>dipengaruhi</w:t>
      </w:r>
      <w:proofErr w:type="spellEnd"/>
      <w:r w:rsidRPr="00690C9A">
        <w:rPr>
          <w:sz w:val="24"/>
          <w:szCs w:val="24"/>
        </w:rPr>
        <w:t xml:space="preserve"> oleh </w:t>
      </w:r>
      <w:proofErr w:type="spellStart"/>
      <w:r w:rsidRPr="00690C9A">
        <w:rPr>
          <w:sz w:val="24"/>
          <w:szCs w:val="24"/>
        </w:rPr>
        <w:t>faktor-faktor</w:t>
      </w:r>
      <w:proofErr w:type="spellEnd"/>
      <w:r w:rsidRPr="00690C9A">
        <w:rPr>
          <w:sz w:val="24"/>
          <w:szCs w:val="24"/>
        </w:rPr>
        <w:t xml:space="preserve"> lain yang </w:t>
      </w:r>
      <w:proofErr w:type="spellStart"/>
      <w:r w:rsidRPr="00690C9A">
        <w:rPr>
          <w:sz w:val="24"/>
          <w:szCs w:val="24"/>
        </w:rPr>
        <w:t>tidak</w:t>
      </w:r>
      <w:proofErr w:type="spellEnd"/>
      <w:r w:rsidRPr="00690C9A">
        <w:rPr>
          <w:sz w:val="24"/>
          <w:szCs w:val="24"/>
        </w:rPr>
        <w:t xml:space="preserve"> </w:t>
      </w:r>
      <w:proofErr w:type="spellStart"/>
      <w:r w:rsidRPr="00690C9A">
        <w:rPr>
          <w:sz w:val="24"/>
          <w:szCs w:val="24"/>
        </w:rPr>
        <w:t>diteliti</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penelitian</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w:t>
      </w:r>
    </w:p>
    <w:p w14:paraId="6C60D57C" w14:textId="448B239D" w:rsidR="00FC772F" w:rsidRDefault="00FC772F" w:rsidP="00FC772F">
      <w:pPr>
        <w:jc w:val="both"/>
        <w:rPr>
          <w:b/>
          <w:sz w:val="24"/>
          <w:szCs w:val="24"/>
          <w:lang w:val="id-ID"/>
        </w:rPr>
      </w:pPr>
      <w:r w:rsidRPr="00690C9A">
        <w:rPr>
          <w:b/>
          <w:sz w:val="24"/>
          <w:szCs w:val="24"/>
          <w:lang w:val="id-ID"/>
        </w:rPr>
        <w:t>Saran</w:t>
      </w:r>
    </w:p>
    <w:p w14:paraId="2EEA3B67" w14:textId="77777777" w:rsidR="00FC772F" w:rsidRPr="00690C9A" w:rsidRDefault="00FC772F" w:rsidP="00FC772F">
      <w:pPr>
        <w:pStyle w:val="ListParagraph"/>
        <w:ind w:left="0" w:firstLine="0"/>
        <w:rPr>
          <w:sz w:val="24"/>
          <w:szCs w:val="24"/>
          <w:lang w:val="id-ID"/>
        </w:rPr>
      </w:pPr>
      <w:r w:rsidRPr="00690C9A">
        <w:rPr>
          <w:sz w:val="24"/>
          <w:szCs w:val="24"/>
          <w:lang w:val="id-ID"/>
        </w:rPr>
        <w:t>Berdasarkan hasil penelitian ini, maka saran yang dapat diberikan dalam penelitian ini yaitu:</w:t>
      </w:r>
    </w:p>
    <w:p w14:paraId="6AF5A260" w14:textId="77777777" w:rsidR="00FC772F" w:rsidRPr="00690C9A" w:rsidRDefault="00FC772F" w:rsidP="00FC772F">
      <w:pPr>
        <w:pStyle w:val="ListParagraph"/>
        <w:widowControl/>
        <w:numPr>
          <w:ilvl w:val="0"/>
          <w:numId w:val="32"/>
        </w:numPr>
        <w:autoSpaceDE/>
        <w:autoSpaceDN/>
        <w:ind w:left="284" w:right="0" w:hanging="284"/>
        <w:rPr>
          <w:sz w:val="24"/>
          <w:szCs w:val="24"/>
        </w:rPr>
      </w:pP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terhadap</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KFC.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disarankan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adanya</w:t>
      </w:r>
      <w:proofErr w:type="spellEnd"/>
      <w:r w:rsidRPr="00690C9A">
        <w:rPr>
          <w:sz w:val="24"/>
          <w:szCs w:val="24"/>
        </w:rPr>
        <w:t xml:space="preserve"> </w:t>
      </w:r>
      <w:proofErr w:type="spellStart"/>
      <w:r w:rsidRPr="00690C9A">
        <w:rPr>
          <w:sz w:val="24"/>
          <w:szCs w:val="24"/>
        </w:rPr>
        <w:t>varian</w:t>
      </w:r>
      <w:proofErr w:type="spellEnd"/>
      <w:r w:rsidRPr="00690C9A">
        <w:rPr>
          <w:sz w:val="24"/>
          <w:szCs w:val="24"/>
        </w:rPr>
        <w:t xml:space="preserve"> yang </w:t>
      </w:r>
      <w:proofErr w:type="spellStart"/>
      <w:r w:rsidRPr="00690C9A">
        <w:rPr>
          <w:sz w:val="24"/>
          <w:szCs w:val="24"/>
        </w:rPr>
        <w:t>lebih</w:t>
      </w:r>
      <w:proofErr w:type="spellEnd"/>
      <w:r w:rsidRPr="00690C9A">
        <w:rPr>
          <w:sz w:val="24"/>
          <w:szCs w:val="24"/>
        </w:rPr>
        <w:t xml:space="preserve"> </w:t>
      </w:r>
      <w:proofErr w:type="spellStart"/>
      <w:r w:rsidRPr="00690C9A">
        <w:rPr>
          <w:sz w:val="24"/>
          <w:szCs w:val="24"/>
        </w:rPr>
        <w:t>terjangkau</w:t>
      </w:r>
      <w:proofErr w:type="spellEnd"/>
      <w:r w:rsidRPr="00690C9A">
        <w:rPr>
          <w:sz w:val="24"/>
          <w:szCs w:val="24"/>
        </w:rPr>
        <w:t xml:space="preserve"> </w:t>
      </w:r>
      <w:proofErr w:type="spellStart"/>
      <w:r w:rsidRPr="00690C9A">
        <w:rPr>
          <w:sz w:val="24"/>
          <w:szCs w:val="24"/>
        </w:rPr>
        <w:t>atau</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yang </w:t>
      </w:r>
      <w:proofErr w:type="spellStart"/>
      <w:r w:rsidRPr="00690C9A">
        <w:rPr>
          <w:sz w:val="24"/>
          <w:szCs w:val="24"/>
        </w:rPr>
        <w:t>sesuai</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kebutuhan</w:t>
      </w:r>
      <w:proofErr w:type="spellEnd"/>
      <w:r w:rsidRPr="00690C9A">
        <w:rPr>
          <w:sz w:val="24"/>
          <w:szCs w:val="24"/>
        </w:rPr>
        <w:t xml:space="preserve">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Adanya</w:t>
      </w:r>
      <w:proofErr w:type="spellEnd"/>
      <w:r w:rsidRPr="00690C9A">
        <w:rPr>
          <w:sz w:val="24"/>
          <w:szCs w:val="24"/>
        </w:rPr>
        <w:t xml:space="preserve"> </w:t>
      </w:r>
      <w:proofErr w:type="spellStart"/>
      <w:r w:rsidRPr="00690C9A">
        <w:rPr>
          <w:sz w:val="24"/>
          <w:szCs w:val="24"/>
        </w:rPr>
        <w:t>persepsi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yang </w:t>
      </w:r>
      <w:proofErr w:type="spellStart"/>
      <w:r w:rsidRPr="00690C9A">
        <w:rPr>
          <w:sz w:val="24"/>
          <w:szCs w:val="24"/>
        </w:rPr>
        <w:t>baik</w:t>
      </w:r>
      <w:proofErr w:type="spellEnd"/>
      <w:r w:rsidRPr="00690C9A">
        <w:rPr>
          <w:sz w:val="24"/>
          <w:szCs w:val="24"/>
        </w:rPr>
        <w:t xml:space="preserve"> </w:t>
      </w:r>
      <w:proofErr w:type="spellStart"/>
      <w:r w:rsidRPr="00690C9A">
        <w:rPr>
          <w:sz w:val="24"/>
          <w:szCs w:val="24"/>
        </w:rPr>
        <w:t>diharapkan</w:t>
      </w:r>
      <w:proofErr w:type="spellEnd"/>
      <w:r w:rsidRPr="00690C9A">
        <w:rPr>
          <w:sz w:val="24"/>
          <w:szCs w:val="24"/>
        </w:rPr>
        <w:t xml:space="preserve"> </w:t>
      </w:r>
      <w:proofErr w:type="spellStart"/>
      <w:r w:rsidRPr="00690C9A">
        <w:rPr>
          <w:sz w:val="24"/>
          <w:szCs w:val="24"/>
        </w:rPr>
        <w:t>mampu</w:t>
      </w:r>
      <w:proofErr w:type="spellEnd"/>
      <w:r w:rsidRPr="00690C9A">
        <w:rPr>
          <w:sz w:val="24"/>
          <w:szCs w:val="24"/>
        </w:rPr>
        <w:t xml:space="preserve"> </w:t>
      </w:r>
      <w:proofErr w:type="spellStart"/>
      <w:r w:rsidRPr="00690C9A">
        <w:rPr>
          <w:sz w:val="24"/>
          <w:szCs w:val="24"/>
        </w:rPr>
        <w:t>menjadikan</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berminat</w:t>
      </w:r>
      <w:proofErr w:type="spellEnd"/>
      <w:r w:rsidRPr="00690C9A">
        <w:rPr>
          <w:sz w:val="24"/>
          <w:szCs w:val="24"/>
        </w:rPr>
        <w:t xml:space="preserve"> pada KFC </w:t>
      </w:r>
      <w:proofErr w:type="spellStart"/>
      <w:r w:rsidRPr="00690C9A">
        <w:rPr>
          <w:sz w:val="24"/>
          <w:szCs w:val="24"/>
        </w:rPr>
        <w:t>Batam</w:t>
      </w:r>
      <w:proofErr w:type="spellEnd"/>
      <w:r w:rsidRPr="00690C9A">
        <w:rPr>
          <w:sz w:val="24"/>
          <w:szCs w:val="24"/>
        </w:rPr>
        <w:t xml:space="preserve"> dan </w:t>
      </w:r>
      <w:proofErr w:type="spellStart"/>
      <w:r w:rsidRPr="00690C9A">
        <w:rPr>
          <w:sz w:val="24"/>
          <w:szCs w:val="24"/>
        </w:rPr>
        <w:t>membelinya</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menjawab</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w:t>
      </w:r>
      <w:proofErr w:type="spellStart"/>
      <w:r w:rsidRPr="00690C9A">
        <w:rPr>
          <w:sz w:val="24"/>
          <w:szCs w:val="24"/>
        </w:rPr>
        <w:t>perlu</w:t>
      </w:r>
      <w:proofErr w:type="spellEnd"/>
      <w:r w:rsidRPr="00690C9A">
        <w:rPr>
          <w:sz w:val="24"/>
          <w:szCs w:val="24"/>
        </w:rPr>
        <w:t xml:space="preserve"> </w:t>
      </w:r>
      <w:proofErr w:type="spellStart"/>
      <w:r w:rsidRPr="00690C9A">
        <w:rPr>
          <w:sz w:val="24"/>
          <w:szCs w:val="24"/>
        </w:rPr>
        <w:t>upaya</w:t>
      </w:r>
      <w:proofErr w:type="spellEnd"/>
      <w:r w:rsidRPr="00690C9A">
        <w:rPr>
          <w:sz w:val="24"/>
          <w:szCs w:val="24"/>
        </w:rPr>
        <w:t xml:space="preserve"> </w:t>
      </w:r>
      <w:proofErr w:type="spellStart"/>
      <w:r w:rsidRPr="00690C9A">
        <w:rPr>
          <w:sz w:val="24"/>
          <w:szCs w:val="24"/>
        </w:rPr>
        <w:t>pemantauan</w:t>
      </w:r>
      <w:proofErr w:type="spellEnd"/>
      <w:r w:rsidRPr="00690C9A">
        <w:rPr>
          <w:sz w:val="24"/>
          <w:szCs w:val="24"/>
        </w:rPr>
        <w:t xml:space="preserve"> dan </w:t>
      </w:r>
      <w:proofErr w:type="spellStart"/>
      <w:r w:rsidRPr="00690C9A">
        <w:rPr>
          <w:sz w:val="24"/>
          <w:szCs w:val="24"/>
        </w:rPr>
        <w:t>evaluasi</w:t>
      </w:r>
      <w:proofErr w:type="spellEnd"/>
      <w:r w:rsidRPr="00690C9A">
        <w:rPr>
          <w:sz w:val="24"/>
          <w:szCs w:val="24"/>
        </w:rPr>
        <w:t xml:space="preserve"> </w:t>
      </w:r>
      <w:proofErr w:type="spellStart"/>
      <w:r w:rsidRPr="00690C9A">
        <w:rPr>
          <w:sz w:val="24"/>
          <w:szCs w:val="24"/>
        </w:rPr>
        <w:t>harus</w:t>
      </w:r>
      <w:proofErr w:type="spellEnd"/>
      <w:r w:rsidRPr="00690C9A">
        <w:rPr>
          <w:sz w:val="24"/>
          <w:szCs w:val="24"/>
        </w:rPr>
        <w:t xml:space="preserve"> </w:t>
      </w:r>
      <w:proofErr w:type="spellStart"/>
      <w:r w:rsidRPr="00690C9A">
        <w:rPr>
          <w:sz w:val="24"/>
          <w:szCs w:val="24"/>
        </w:rPr>
        <w:t>terus</w:t>
      </w:r>
      <w:proofErr w:type="spellEnd"/>
      <w:r w:rsidRPr="00690C9A">
        <w:rPr>
          <w:sz w:val="24"/>
          <w:szCs w:val="24"/>
        </w:rPr>
        <w:t xml:space="preserve">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dimana</w:t>
      </w:r>
      <w:proofErr w:type="spellEnd"/>
      <w:r w:rsidRPr="00690C9A">
        <w:rPr>
          <w:sz w:val="24"/>
          <w:szCs w:val="24"/>
        </w:rPr>
        <w:t xml:space="preserve"> </w:t>
      </w:r>
      <w:proofErr w:type="spellStart"/>
      <w:r w:rsidRPr="00690C9A">
        <w:rPr>
          <w:sz w:val="24"/>
          <w:szCs w:val="24"/>
        </w:rPr>
        <w:t>fluktuasi</w:t>
      </w:r>
      <w:proofErr w:type="spellEnd"/>
      <w:r w:rsidRPr="00690C9A">
        <w:rPr>
          <w:sz w:val="24"/>
          <w:szCs w:val="24"/>
        </w:rPr>
        <w:t xml:space="preserve"> </w:t>
      </w:r>
      <w:proofErr w:type="spellStart"/>
      <w:r w:rsidRPr="00690C9A">
        <w:rPr>
          <w:sz w:val="24"/>
          <w:szCs w:val="24"/>
        </w:rPr>
        <w:t>harga</w:t>
      </w:r>
      <w:proofErr w:type="spellEnd"/>
      <w:r w:rsidRPr="00690C9A">
        <w:rPr>
          <w:sz w:val="24"/>
          <w:szCs w:val="24"/>
        </w:rPr>
        <w:t xml:space="preserve"> </w:t>
      </w:r>
      <w:proofErr w:type="spellStart"/>
      <w:r w:rsidRPr="00690C9A">
        <w:rPr>
          <w:sz w:val="24"/>
          <w:szCs w:val="24"/>
        </w:rPr>
        <w:t>terus</w:t>
      </w:r>
      <w:proofErr w:type="spellEnd"/>
      <w:r w:rsidRPr="00690C9A">
        <w:rPr>
          <w:sz w:val="24"/>
          <w:szCs w:val="24"/>
        </w:rPr>
        <w:t xml:space="preserve"> </w:t>
      </w:r>
      <w:proofErr w:type="spellStart"/>
      <w:r w:rsidRPr="00690C9A">
        <w:rPr>
          <w:sz w:val="24"/>
          <w:szCs w:val="24"/>
        </w:rPr>
        <w:t>berjalan</w:t>
      </w:r>
      <w:proofErr w:type="spellEnd"/>
      <w:r w:rsidRPr="00690C9A">
        <w:rPr>
          <w:sz w:val="24"/>
          <w:szCs w:val="24"/>
        </w:rPr>
        <w:t xml:space="preserve">. </w:t>
      </w:r>
    </w:p>
    <w:p w14:paraId="6C633369" w14:textId="77777777" w:rsidR="00FC772F" w:rsidRPr="00690C9A" w:rsidRDefault="00FC772F" w:rsidP="00FC772F">
      <w:pPr>
        <w:pStyle w:val="ListParagraph"/>
        <w:widowControl/>
        <w:numPr>
          <w:ilvl w:val="0"/>
          <w:numId w:val="32"/>
        </w:numPr>
        <w:autoSpaceDE/>
        <w:autoSpaceDN/>
        <w:ind w:left="284" w:right="0" w:hanging="284"/>
        <w:rPr>
          <w:sz w:val="24"/>
          <w:szCs w:val="24"/>
        </w:rPr>
      </w:pP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memiliki</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yang </w:t>
      </w:r>
      <w:proofErr w:type="spellStart"/>
      <w:r w:rsidRPr="00690C9A">
        <w:rPr>
          <w:sz w:val="24"/>
          <w:szCs w:val="24"/>
        </w:rPr>
        <w:t>tinggi</w:t>
      </w:r>
      <w:proofErr w:type="spellEnd"/>
      <w:r w:rsidRPr="00690C9A">
        <w:rPr>
          <w:sz w:val="24"/>
          <w:szCs w:val="24"/>
        </w:rPr>
        <w:t xml:space="preserve"> pada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baik</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diharapkan</w:t>
      </w:r>
      <w:proofErr w:type="spellEnd"/>
      <w:r w:rsidRPr="00690C9A">
        <w:rPr>
          <w:sz w:val="24"/>
          <w:szCs w:val="24"/>
        </w:rPr>
        <w:t xml:space="preserve"> KFC </w:t>
      </w:r>
      <w:proofErr w:type="spellStart"/>
      <w:r w:rsidRPr="00690C9A">
        <w:rPr>
          <w:sz w:val="24"/>
          <w:szCs w:val="24"/>
        </w:rPr>
        <w:t>Batam</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mempertahankan</w:t>
      </w:r>
      <w:proofErr w:type="spellEnd"/>
      <w:r w:rsidRPr="00690C9A">
        <w:rPr>
          <w:sz w:val="24"/>
          <w:szCs w:val="24"/>
        </w:rPr>
        <w:t xml:space="preserve"> dan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kualitas</w:t>
      </w:r>
      <w:proofErr w:type="spellEnd"/>
      <w:r w:rsidRPr="00690C9A">
        <w:rPr>
          <w:sz w:val="24"/>
          <w:szCs w:val="24"/>
        </w:rPr>
        <w:t xml:space="preserve"> </w:t>
      </w:r>
      <w:proofErr w:type="spellStart"/>
      <w:r w:rsidRPr="00690C9A">
        <w:rPr>
          <w:sz w:val="24"/>
          <w:szCs w:val="24"/>
        </w:rPr>
        <w:t>pelayanannya</w:t>
      </w:r>
      <w:proofErr w:type="spellEnd"/>
      <w:r w:rsidRPr="00690C9A">
        <w:rPr>
          <w:sz w:val="24"/>
          <w:szCs w:val="24"/>
        </w:rPr>
        <w:t xml:space="preserve"> agar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semakin</w:t>
      </w:r>
      <w:proofErr w:type="spellEnd"/>
      <w:r w:rsidRPr="00690C9A">
        <w:rPr>
          <w:sz w:val="24"/>
          <w:szCs w:val="24"/>
        </w:rPr>
        <w:t xml:space="preserve"> </w:t>
      </w:r>
      <w:proofErr w:type="spellStart"/>
      <w:r w:rsidRPr="00690C9A">
        <w:rPr>
          <w:sz w:val="24"/>
          <w:szCs w:val="24"/>
        </w:rPr>
        <w:t>tinggi</w:t>
      </w:r>
      <w:proofErr w:type="spellEnd"/>
      <w:r w:rsidRPr="00690C9A">
        <w:rPr>
          <w:sz w:val="24"/>
          <w:szCs w:val="24"/>
        </w:rPr>
        <w:t xml:space="preserve">. </w:t>
      </w:r>
      <w:proofErr w:type="spellStart"/>
      <w:r w:rsidRPr="00690C9A">
        <w:rPr>
          <w:sz w:val="24"/>
          <w:szCs w:val="24"/>
        </w:rPr>
        <w:t>Kondisi</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perlu</w:t>
      </w:r>
      <w:proofErr w:type="spellEnd"/>
      <w:r w:rsidRPr="00690C9A">
        <w:rPr>
          <w:sz w:val="24"/>
          <w:szCs w:val="24"/>
        </w:rPr>
        <w:t xml:space="preserve"> </w:t>
      </w:r>
      <w:proofErr w:type="spellStart"/>
      <w:r w:rsidRPr="00690C9A">
        <w:rPr>
          <w:sz w:val="24"/>
          <w:szCs w:val="24"/>
        </w:rPr>
        <w:t>ditingkatkan</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Quality control </w:t>
      </w:r>
      <w:proofErr w:type="spellStart"/>
      <w:r w:rsidRPr="00690C9A">
        <w:rPr>
          <w:sz w:val="24"/>
          <w:szCs w:val="24"/>
        </w:rPr>
        <w:t>dari</w:t>
      </w:r>
      <w:proofErr w:type="spellEnd"/>
      <w:r w:rsidRPr="00690C9A">
        <w:rPr>
          <w:sz w:val="24"/>
          <w:szCs w:val="24"/>
        </w:rPr>
        <w:t xml:space="preserve"> internal </w:t>
      </w:r>
      <w:proofErr w:type="spellStart"/>
      <w:r w:rsidRPr="00690C9A">
        <w:rPr>
          <w:sz w:val="24"/>
          <w:szCs w:val="24"/>
        </w:rPr>
        <w:t>perusahaan</w:t>
      </w:r>
      <w:proofErr w:type="spellEnd"/>
      <w:r w:rsidRPr="00690C9A">
        <w:rPr>
          <w:sz w:val="24"/>
          <w:szCs w:val="24"/>
        </w:rPr>
        <w:t xml:space="preserve">. </w:t>
      </w:r>
    </w:p>
    <w:p w14:paraId="34B82AC5" w14:textId="77777777" w:rsidR="00FC772F" w:rsidRPr="00690C9A" w:rsidRDefault="00FC772F" w:rsidP="00FC772F">
      <w:pPr>
        <w:pStyle w:val="ListParagraph"/>
        <w:widowControl/>
        <w:numPr>
          <w:ilvl w:val="0"/>
          <w:numId w:val="32"/>
        </w:numPr>
        <w:autoSpaceDE/>
        <w:autoSpaceDN/>
        <w:ind w:left="284" w:right="0" w:hanging="284"/>
        <w:rPr>
          <w:sz w:val="24"/>
          <w:szCs w:val="24"/>
        </w:rPr>
      </w:pPr>
      <w:r w:rsidRPr="00690C9A">
        <w:rPr>
          <w:sz w:val="24"/>
          <w:szCs w:val="24"/>
        </w:rPr>
        <w:t xml:space="preserve">KFC </w:t>
      </w:r>
      <w:proofErr w:type="spellStart"/>
      <w:r w:rsidRPr="00690C9A">
        <w:rPr>
          <w:sz w:val="24"/>
          <w:szCs w:val="24"/>
        </w:rPr>
        <w:t>Batam</w:t>
      </w:r>
      <w:proofErr w:type="spellEnd"/>
      <w:r w:rsidRPr="00690C9A">
        <w:rPr>
          <w:sz w:val="24"/>
          <w:szCs w:val="24"/>
        </w:rPr>
        <w:t xml:space="preserve"> yang </w:t>
      </w:r>
      <w:proofErr w:type="spellStart"/>
      <w:r w:rsidRPr="00690C9A">
        <w:rPr>
          <w:sz w:val="24"/>
          <w:szCs w:val="24"/>
        </w:rPr>
        <w:t>menyediakan</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yang </w:t>
      </w:r>
      <w:proofErr w:type="spellStart"/>
      <w:r w:rsidRPr="00690C9A">
        <w:rPr>
          <w:sz w:val="24"/>
          <w:szCs w:val="24"/>
        </w:rPr>
        <w:t>menarik</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masyarakat</w:t>
      </w:r>
      <w:proofErr w:type="spellEnd"/>
      <w:r w:rsidRPr="00690C9A">
        <w:rPr>
          <w:sz w:val="24"/>
          <w:szCs w:val="24"/>
        </w:rPr>
        <w:t xml:space="preserve">. </w:t>
      </w:r>
      <w:proofErr w:type="spellStart"/>
      <w:r w:rsidRPr="00690C9A">
        <w:rPr>
          <w:sz w:val="24"/>
          <w:szCs w:val="24"/>
        </w:rPr>
        <w:t>Maka</w:t>
      </w:r>
      <w:proofErr w:type="spellEnd"/>
      <w:r w:rsidRPr="00690C9A">
        <w:rPr>
          <w:sz w:val="24"/>
          <w:szCs w:val="24"/>
        </w:rPr>
        <w:t xml:space="preserve"> </w:t>
      </w:r>
      <w:proofErr w:type="spellStart"/>
      <w:r w:rsidRPr="00690C9A">
        <w:rPr>
          <w:sz w:val="24"/>
          <w:szCs w:val="24"/>
        </w:rPr>
        <w:t>dari</w:t>
      </w:r>
      <w:proofErr w:type="spellEnd"/>
      <w:r w:rsidRPr="00690C9A">
        <w:rPr>
          <w:sz w:val="24"/>
          <w:szCs w:val="24"/>
        </w:rPr>
        <w:t xml:space="preserve"> </w:t>
      </w:r>
      <w:proofErr w:type="spellStart"/>
      <w:r w:rsidRPr="00690C9A">
        <w:rPr>
          <w:sz w:val="24"/>
          <w:szCs w:val="24"/>
        </w:rPr>
        <w:t>itu</w:t>
      </w:r>
      <w:proofErr w:type="spellEnd"/>
      <w:r w:rsidRPr="00690C9A">
        <w:rPr>
          <w:sz w:val="24"/>
          <w:szCs w:val="24"/>
        </w:rPr>
        <w:t xml:space="preserve"> </w:t>
      </w:r>
      <w:proofErr w:type="spellStart"/>
      <w:r w:rsidRPr="00690C9A">
        <w:rPr>
          <w:sz w:val="24"/>
          <w:szCs w:val="24"/>
        </w:rPr>
        <w:t>berbagai</w:t>
      </w:r>
      <w:proofErr w:type="spellEnd"/>
      <w:r w:rsidRPr="00690C9A">
        <w:rPr>
          <w:sz w:val="24"/>
          <w:szCs w:val="24"/>
        </w:rPr>
        <w:t xml:space="preserve"> </w:t>
      </w:r>
      <w:proofErr w:type="spellStart"/>
      <w:r w:rsidRPr="00690C9A">
        <w:rPr>
          <w:sz w:val="24"/>
          <w:szCs w:val="24"/>
        </w:rPr>
        <w:t>promosi</w:t>
      </w:r>
      <w:proofErr w:type="spellEnd"/>
      <w:r w:rsidRPr="00690C9A">
        <w:rPr>
          <w:sz w:val="24"/>
          <w:szCs w:val="24"/>
        </w:rPr>
        <w:t xml:space="preserve"> yang </w:t>
      </w:r>
      <w:proofErr w:type="spellStart"/>
      <w:r w:rsidRPr="00690C9A">
        <w:rPr>
          <w:sz w:val="24"/>
          <w:szCs w:val="24"/>
        </w:rPr>
        <w:t>dilakukan</w:t>
      </w:r>
      <w:proofErr w:type="spellEnd"/>
      <w:r w:rsidRPr="00690C9A">
        <w:rPr>
          <w:sz w:val="24"/>
          <w:szCs w:val="24"/>
        </w:rPr>
        <w:t xml:space="preserve"> </w:t>
      </w:r>
      <w:proofErr w:type="spellStart"/>
      <w:r w:rsidRPr="00690C9A">
        <w:rPr>
          <w:sz w:val="24"/>
          <w:szCs w:val="24"/>
        </w:rPr>
        <w:t>pihak</w:t>
      </w:r>
      <w:proofErr w:type="spellEnd"/>
      <w:r w:rsidRPr="00690C9A">
        <w:rPr>
          <w:sz w:val="24"/>
          <w:szCs w:val="24"/>
        </w:rPr>
        <w:t xml:space="preserve"> </w:t>
      </w:r>
      <w:proofErr w:type="spellStart"/>
      <w:r w:rsidRPr="00690C9A">
        <w:rPr>
          <w:sz w:val="24"/>
          <w:szCs w:val="24"/>
        </w:rPr>
        <w:t>manajemen</w:t>
      </w:r>
      <w:proofErr w:type="spellEnd"/>
      <w:r w:rsidRPr="00690C9A">
        <w:rPr>
          <w:sz w:val="24"/>
          <w:szCs w:val="24"/>
        </w:rPr>
        <w:t xml:space="preserve"> KFC </w:t>
      </w:r>
      <w:proofErr w:type="spellStart"/>
      <w:r w:rsidRPr="00690C9A">
        <w:rPr>
          <w:sz w:val="24"/>
          <w:szCs w:val="24"/>
        </w:rPr>
        <w:t>diharapkan</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terus</w:t>
      </w:r>
      <w:proofErr w:type="spellEnd"/>
      <w:r w:rsidRPr="00690C9A">
        <w:rPr>
          <w:sz w:val="24"/>
          <w:szCs w:val="24"/>
        </w:rPr>
        <w:t xml:space="preserve"> </w:t>
      </w:r>
      <w:proofErr w:type="spellStart"/>
      <w:r w:rsidRPr="00690C9A">
        <w:rPr>
          <w:sz w:val="24"/>
          <w:szCs w:val="24"/>
        </w:rPr>
        <w:t>meningkatkan</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hal</w:t>
      </w:r>
      <w:proofErr w:type="spellEnd"/>
      <w:r w:rsidRPr="00690C9A">
        <w:rPr>
          <w:sz w:val="24"/>
          <w:szCs w:val="24"/>
        </w:rPr>
        <w:t xml:space="preserve"> </w:t>
      </w:r>
      <w:proofErr w:type="spellStart"/>
      <w:r w:rsidRPr="00690C9A">
        <w:rPr>
          <w:sz w:val="24"/>
          <w:szCs w:val="24"/>
        </w:rPr>
        <w:t>ini</w:t>
      </w:r>
      <w:proofErr w:type="spellEnd"/>
      <w:r w:rsidRPr="00690C9A">
        <w:rPr>
          <w:sz w:val="24"/>
          <w:szCs w:val="24"/>
        </w:rPr>
        <w:t xml:space="preserve"> </w:t>
      </w:r>
      <w:proofErr w:type="spellStart"/>
      <w:r w:rsidRPr="00690C9A">
        <w:rPr>
          <w:sz w:val="24"/>
          <w:szCs w:val="24"/>
        </w:rPr>
        <w:t>perlu</w:t>
      </w:r>
      <w:proofErr w:type="spellEnd"/>
      <w:r w:rsidRPr="00690C9A">
        <w:rPr>
          <w:sz w:val="24"/>
          <w:szCs w:val="24"/>
        </w:rPr>
        <w:t xml:space="preserve"> </w:t>
      </w:r>
      <w:proofErr w:type="spellStart"/>
      <w:r w:rsidRPr="00690C9A">
        <w:rPr>
          <w:sz w:val="24"/>
          <w:szCs w:val="24"/>
        </w:rPr>
        <w:t>terus</w:t>
      </w:r>
      <w:proofErr w:type="spellEnd"/>
      <w:r w:rsidRPr="00690C9A">
        <w:rPr>
          <w:sz w:val="24"/>
          <w:szCs w:val="24"/>
        </w:rPr>
        <w:t xml:space="preserve"> </w:t>
      </w:r>
      <w:proofErr w:type="spellStart"/>
      <w:r w:rsidRPr="00690C9A">
        <w:rPr>
          <w:sz w:val="24"/>
          <w:szCs w:val="24"/>
        </w:rPr>
        <w:t>dipantau</w:t>
      </w:r>
      <w:proofErr w:type="spellEnd"/>
      <w:r w:rsidRPr="00690C9A">
        <w:rPr>
          <w:sz w:val="24"/>
          <w:szCs w:val="24"/>
        </w:rPr>
        <w:t xml:space="preserve"> </w:t>
      </w:r>
      <w:proofErr w:type="spellStart"/>
      <w:r w:rsidRPr="00690C9A">
        <w:rPr>
          <w:sz w:val="24"/>
          <w:szCs w:val="24"/>
        </w:rPr>
        <w:lastRenderedPageBreak/>
        <w:t>dengan</w:t>
      </w:r>
      <w:proofErr w:type="spellEnd"/>
      <w:r w:rsidRPr="00690C9A">
        <w:rPr>
          <w:sz w:val="24"/>
          <w:szCs w:val="24"/>
        </w:rPr>
        <w:t xml:space="preserve"> strategi yang </w:t>
      </w:r>
      <w:proofErr w:type="spellStart"/>
      <w:r w:rsidRPr="00690C9A">
        <w:rPr>
          <w:sz w:val="24"/>
          <w:szCs w:val="24"/>
        </w:rPr>
        <w:t>baik</w:t>
      </w:r>
      <w:proofErr w:type="spellEnd"/>
      <w:r w:rsidRPr="00690C9A">
        <w:rPr>
          <w:sz w:val="24"/>
          <w:szCs w:val="24"/>
        </w:rPr>
        <w:t xml:space="preserve"> agar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tetap</w:t>
      </w:r>
      <w:proofErr w:type="spellEnd"/>
      <w:r w:rsidRPr="00690C9A">
        <w:rPr>
          <w:sz w:val="24"/>
          <w:szCs w:val="24"/>
        </w:rPr>
        <w:t xml:space="preserve"> </w:t>
      </w:r>
      <w:proofErr w:type="spellStart"/>
      <w:r w:rsidRPr="00690C9A">
        <w:rPr>
          <w:sz w:val="24"/>
          <w:szCs w:val="24"/>
        </w:rPr>
        <w:t>terjaga</w:t>
      </w:r>
      <w:proofErr w:type="spellEnd"/>
      <w:r w:rsidRPr="00690C9A">
        <w:rPr>
          <w:sz w:val="24"/>
          <w:szCs w:val="24"/>
        </w:rPr>
        <w:t xml:space="preserve"> </w:t>
      </w:r>
      <w:proofErr w:type="spellStart"/>
      <w:r w:rsidRPr="00690C9A">
        <w:rPr>
          <w:sz w:val="24"/>
          <w:szCs w:val="24"/>
        </w:rPr>
        <w:t>dengan</w:t>
      </w:r>
      <w:proofErr w:type="spellEnd"/>
      <w:r w:rsidRPr="00690C9A">
        <w:rPr>
          <w:sz w:val="24"/>
          <w:szCs w:val="24"/>
        </w:rPr>
        <w:t xml:space="preserve"> </w:t>
      </w:r>
      <w:proofErr w:type="spellStart"/>
      <w:r w:rsidRPr="00690C9A">
        <w:rPr>
          <w:sz w:val="24"/>
          <w:szCs w:val="24"/>
        </w:rPr>
        <w:t>adanya</w:t>
      </w:r>
      <w:proofErr w:type="spellEnd"/>
      <w:r w:rsidRPr="00690C9A">
        <w:rPr>
          <w:sz w:val="24"/>
          <w:szCs w:val="24"/>
        </w:rPr>
        <w:t xml:space="preserve"> promo-promo </w:t>
      </w:r>
      <w:proofErr w:type="spellStart"/>
      <w:r w:rsidRPr="00690C9A">
        <w:rPr>
          <w:sz w:val="24"/>
          <w:szCs w:val="24"/>
        </w:rPr>
        <w:t>menarik</w:t>
      </w:r>
      <w:proofErr w:type="spellEnd"/>
      <w:r w:rsidRPr="00690C9A">
        <w:rPr>
          <w:sz w:val="24"/>
          <w:szCs w:val="24"/>
        </w:rPr>
        <w:t xml:space="preserve">. </w:t>
      </w:r>
    </w:p>
    <w:p w14:paraId="28E222F7" w14:textId="184DA980" w:rsidR="00FC772F" w:rsidRPr="00FC772F" w:rsidRDefault="00FC772F" w:rsidP="00FC772F">
      <w:pPr>
        <w:ind w:left="284"/>
        <w:jc w:val="both"/>
        <w:rPr>
          <w:szCs w:val="24"/>
        </w:rPr>
      </w:pPr>
      <w:proofErr w:type="spellStart"/>
      <w:r w:rsidRPr="00690C9A">
        <w:rPr>
          <w:sz w:val="24"/>
          <w:szCs w:val="24"/>
        </w:rPr>
        <w:t>Bagi</w:t>
      </w:r>
      <w:proofErr w:type="spellEnd"/>
      <w:r w:rsidRPr="00690C9A">
        <w:rPr>
          <w:sz w:val="24"/>
          <w:szCs w:val="24"/>
        </w:rPr>
        <w:t xml:space="preserve"> </w:t>
      </w:r>
      <w:proofErr w:type="spellStart"/>
      <w:r w:rsidRPr="00690C9A">
        <w:rPr>
          <w:sz w:val="24"/>
          <w:szCs w:val="24"/>
        </w:rPr>
        <w:t>peneliti</w:t>
      </w:r>
      <w:proofErr w:type="spellEnd"/>
      <w:r w:rsidRPr="00690C9A">
        <w:rPr>
          <w:sz w:val="24"/>
          <w:szCs w:val="24"/>
        </w:rPr>
        <w:t xml:space="preserve"> </w:t>
      </w:r>
      <w:proofErr w:type="spellStart"/>
      <w:r w:rsidRPr="00690C9A">
        <w:rPr>
          <w:sz w:val="24"/>
          <w:szCs w:val="24"/>
        </w:rPr>
        <w:t>selanjutnya</w:t>
      </w:r>
      <w:proofErr w:type="spellEnd"/>
      <w:r w:rsidRPr="00690C9A">
        <w:rPr>
          <w:sz w:val="24"/>
          <w:szCs w:val="24"/>
        </w:rPr>
        <w:t xml:space="preserve"> yang </w:t>
      </w:r>
      <w:proofErr w:type="spellStart"/>
      <w:r w:rsidRPr="00690C9A">
        <w:rPr>
          <w:sz w:val="24"/>
          <w:szCs w:val="24"/>
        </w:rPr>
        <w:t>tertarik</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meneliti</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konsumen</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mempertimbangkan</w:t>
      </w:r>
      <w:proofErr w:type="spellEnd"/>
      <w:r w:rsidRPr="00690C9A">
        <w:rPr>
          <w:sz w:val="24"/>
          <w:szCs w:val="24"/>
        </w:rPr>
        <w:t xml:space="preserve"> </w:t>
      </w:r>
      <w:proofErr w:type="spellStart"/>
      <w:r w:rsidRPr="00690C9A">
        <w:rPr>
          <w:sz w:val="24"/>
          <w:szCs w:val="24"/>
        </w:rPr>
        <w:t>variabel</w:t>
      </w:r>
      <w:proofErr w:type="spellEnd"/>
      <w:r w:rsidRPr="00690C9A">
        <w:rPr>
          <w:sz w:val="24"/>
          <w:szCs w:val="24"/>
        </w:rPr>
        <w:t xml:space="preserve"> lain yang </w:t>
      </w:r>
      <w:proofErr w:type="spellStart"/>
      <w:r w:rsidRPr="00690C9A">
        <w:rPr>
          <w:sz w:val="24"/>
          <w:szCs w:val="24"/>
        </w:rPr>
        <w:t>dapat</w:t>
      </w:r>
      <w:proofErr w:type="spellEnd"/>
      <w:r w:rsidRPr="00690C9A">
        <w:rPr>
          <w:sz w:val="24"/>
          <w:szCs w:val="24"/>
        </w:rPr>
        <w:t xml:space="preserve"> </w:t>
      </w:r>
      <w:proofErr w:type="spellStart"/>
      <w:r w:rsidRPr="00690C9A">
        <w:rPr>
          <w:sz w:val="24"/>
          <w:szCs w:val="24"/>
        </w:rPr>
        <w:t>mempengaruhi</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w:t>
      </w:r>
      <w:proofErr w:type="spellStart"/>
      <w:r w:rsidRPr="00690C9A">
        <w:rPr>
          <w:sz w:val="24"/>
          <w:szCs w:val="24"/>
        </w:rPr>
        <w:t>seperti</w:t>
      </w:r>
      <w:proofErr w:type="spellEnd"/>
      <w:r w:rsidRPr="00690C9A">
        <w:rPr>
          <w:sz w:val="24"/>
          <w:szCs w:val="24"/>
        </w:rPr>
        <w:t xml:space="preserve"> </w:t>
      </w:r>
      <w:proofErr w:type="spellStart"/>
      <w:r w:rsidRPr="00690C9A">
        <w:rPr>
          <w:sz w:val="24"/>
          <w:szCs w:val="24"/>
        </w:rPr>
        <w:t>kondisi</w:t>
      </w:r>
      <w:proofErr w:type="spellEnd"/>
      <w:r w:rsidRPr="00690C9A">
        <w:rPr>
          <w:sz w:val="24"/>
          <w:szCs w:val="24"/>
        </w:rPr>
        <w:t xml:space="preserve"> </w:t>
      </w:r>
      <w:proofErr w:type="spellStart"/>
      <w:r w:rsidRPr="00690C9A">
        <w:rPr>
          <w:sz w:val="24"/>
          <w:szCs w:val="24"/>
        </w:rPr>
        <w:t>sosial</w:t>
      </w:r>
      <w:proofErr w:type="spellEnd"/>
      <w:r w:rsidRPr="00690C9A">
        <w:rPr>
          <w:sz w:val="24"/>
          <w:szCs w:val="24"/>
        </w:rPr>
        <w:t xml:space="preserve"> </w:t>
      </w:r>
      <w:proofErr w:type="spellStart"/>
      <w:r w:rsidRPr="00690C9A">
        <w:rPr>
          <w:sz w:val="24"/>
          <w:szCs w:val="24"/>
        </w:rPr>
        <w:t>ekonomi</w:t>
      </w:r>
      <w:proofErr w:type="spellEnd"/>
      <w:r w:rsidRPr="00690C9A">
        <w:rPr>
          <w:sz w:val="24"/>
          <w:szCs w:val="24"/>
        </w:rPr>
        <w:t xml:space="preserve">, </w:t>
      </w:r>
      <w:proofErr w:type="spellStart"/>
      <w:r w:rsidRPr="00690C9A">
        <w:rPr>
          <w:sz w:val="24"/>
          <w:szCs w:val="24"/>
        </w:rPr>
        <w:t>bauran</w:t>
      </w:r>
      <w:proofErr w:type="spellEnd"/>
      <w:r w:rsidRPr="00690C9A">
        <w:rPr>
          <w:sz w:val="24"/>
          <w:szCs w:val="24"/>
        </w:rPr>
        <w:t xml:space="preserve"> </w:t>
      </w:r>
      <w:proofErr w:type="spellStart"/>
      <w:r w:rsidRPr="00690C9A">
        <w:rPr>
          <w:sz w:val="24"/>
          <w:szCs w:val="24"/>
        </w:rPr>
        <w:t>pemasaran</w:t>
      </w:r>
      <w:proofErr w:type="spellEnd"/>
      <w:r w:rsidRPr="00690C9A">
        <w:rPr>
          <w:sz w:val="24"/>
          <w:szCs w:val="24"/>
        </w:rPr>
        <w:t xml:space="preserve">, dan </w:t>
      </w:r>
      <w:proofErr w:type="spellStart"/>
      <w:r w:rsidRPr="00690C9A">
        <w:rPr>
          <w:sz w:val="24"/>
          <w:szCs w:val="24"/>
        </w:rPr>
        <w:t>gaya</w:t>
      </w:r>
      <w:proofErr w:type="spellEnd"/>
      <w:r w:rsidRPr="00690C9A">
        <w:rPr>
          <w:sz w:val="24"/>
          <w:szCs w:val="24"/>
        </w:rPr>
        <w:t xml:space="preserve"> </w:t>
      </w:r>
      <w:proofErr w:type="spellStart"/>
      <w:r w:rsidRPr="00690C9A">
        <w:rPr>
          <w:sz w:val="24"/>
          <w:szCs w:val="24"/>
        </w:rPr>
        <w:t>hidup</w:t>
      </w:r>
      <w:proofErr w:type="spellEnd"/>
      <w:r w:rsidRPr="00690C9A">
        <w:rPr>
          <w:sz w:val="24"/>
          <w:szCs w:val="24"/>
        </w:rPr>
        <w:t xml:space="preserve">. </w:t>
      </w:r>
      <w:proofErr w:type="spellStart"/>
      <w:r w:rsidRPr="00690C9A">
        <w:rPr>
          <w:sz w:val="24"/>
          <w:szCs w:val="24"/>
        </w:rPr>
        <w:t>Variabel</w:t>
      </w:r>
      <w:proofErr w:type="spellEnd"/>
      <w:r w:rsidRPr="00690C9A">
        <w:rPr>
          <w:sz w:val="24"/>
          <w:szCs w:val="24"/>
        </w:rPr>
        <w:t xml:space="preserve"> </w:t>
      </w:r>
      <w:proofErr w:type="spellStart"/>
      <w:r w:rsidRPr="00690C9A">
        <w:rPr>
          <w:sz w:val="24"/>
          <w:szCs w:val="24"/>
        </w:rPr>
        <w:t>tersebut</w:t>
      </w:r>
      <w:proofErr w:type="spellEnd"/>
      <w:r w:rsidRPr="00690C9A">
        <w:rPr>
          <w:sz w:val="24"/>
          <w:szCs w:val="24"/>
        </w:rPr>
        <w:t xml:space="preserve"> </w:t>
      </w:r>
      <w:proofErr w:type="spellStart"/>
      <w:r w:rsidRPr="00690C9A">
        <w:rPr>
          <w:sz w:val="24"/>
          <w:szCs w:val="24"/>
        </w:rPr>
        <w:t>penting</w:t>
      </w:r>
      <w:proofErr w:type="spellEnd"/>
      <w:r w:rsidRPr="00690C9A">
        <w:rPr>
          <w:sz w:val="24"/>
          <w:szCs w:val="24"/>
        </w:rPr>
        <w:t xml:space="preserve"> </w:t>
      </w:r>
      <w:proofErr w:type="spellStart"/>
      <w:r w:rsidRPr="00690C9A">
        <w:rPr>
          <w:sz w:val="24"/>
          <w:szCs w:val="24"/>
        </w:rPr>
        <w:t>untuk</w:t>
      </w:r>
      <w:proofErr w:type="spellEnd"/>
      <w:r w:rsidRPr="00690C9A">
        <w:rPr>
          <w:sz w:val="24"/>
          <w:szCs w:val="24"/>
        </w:rPr>
        <w:t xml:space="preserve"> </w:t>
      </w:r>
      <w:proofErr w:type="spellStart"/>
      <w:r w:rsidRPr="00690C9A">
        <w:rPr>
          <w:sz w:val="24"/>
          <w:szCs w:val="24"/>
        </w:rPr>
        <w:t>diteliti</w:t>
      </w:r>
      <w:proofErr w:type="spellEnd"/>
      <w:r w:rsidRPr="00690C9A">
        <w:rPr>
          <w:sz w:val="24"/>
          <w:szCs w:val="24"/>
        </w:rPr>
        <w:t xml:space="preserve"> </w:t>
      </w:r>
      <w:proofErr w:type="spellStart"/>
      <w:r w:rsidRPr="00690C9A">
        <w:rPr>
          <w:sz w:val="24"/>
          <w:szCs w:val="24"/>
        </w:rPr>
        <w:t>karena</w:t>
      </w:r>
      <w:proofErr w:type="spellEnd"/>
      <w:r w:rsidRPr="00690C9A">
        <w:rPr>
          <w:sz w:val="24"/>
          <w:szCs w:val="24"/>
        </w:rPr>
        <w:t xml:space="preserve"> </w:t>
      </w:r>
      <w:proofErr w:type="spellStart"/>
      <w:r w:rsidRPr="00690C9A">
        <w:rPr>
          <w:sz w:val="24"/>
          <w:szCs w:val="24"/>
        </w:rPr>
        <w:t>minat</w:t>
      </w:r>
      <w:proofErr w:type="spellEnd"/>
      <w:r w:rsidRPr="00690C9A">
        <w:rPr>
          <w:sz w:val="24"/>
          <w:szCs w:val="24"/>
        </w:rPr>
        <w:t xml:space="preserve"> </w:t>
      </w:r>
      <w:proofErr w:type="spellStart"/>
      <w:r w:rsidRPr="00690C9A">
        <w:rPr>
          <w:sz w:val="24"/>
          <w:szCs w:val="24"/>
        </w:rPr>
        <w:t>beli</w:t>
      </w:r>
      <w:proofErr w:type="spellEnd"/>
      <w:r w:rsidRPr="00690C9A">
        <w:rPr>
          <w:sz w:val="24"/>
          <w:szCs w:val="24"/>
        </w:rPr>
        <w:t xml:space="preserve"> 76 </w:t>
      </w:r>
      <w:proofErr w:type="spellStart"/>
      <w:r w:rsidRPr="00690C9A">
        <w:rPr>
          <w:sz w:val="24"/>
          <w:szCs w:val="24"/>
        </w:rPr>
        <w:t>merupakan</w:t>
      </w:r>
      <w:proofErr w:type="spellEnd"/>
      <w:r w:rsidRPr="00690C9A">
        <w:rPr>
          <w:sz w:val="24"/>
          <w:szCs w:val="24"/>
        </w:rPr>
        <w:t xml:space="preserve"> </w:t>
      </w:r>
      <w:proofErr w:type="spellStart"/>
      <w:r w:rsidRPr="00690C9A">
        <w:rPr>
          <w:sz w:val="24"/>
          <w:szCs w:val="24"/>
        </w:rPr>
        <w:t>fenomena</w:t>
      </w:r>
      <w:proofErr w:type="spellEnd"/>
      <w:r w:rsidRPr="00690C9A">
        <w:rPr>
          <w:sz w:val="24"/>
          <w:szCs w:val="24"/>
        </w:rPr>
        <w:t xml:space="preserve"> yang </w:t>
      </w:r>
      <w:proofErr w:type="spellStart"/>
      <w:r w:rsidRPr="00690C9A">
        <w:rPr>
          <w:sz w:val="24"/>
          <w:szCs w:val="24"/>
        </w:rPr>
        <w:t>akan</w:t>
      </w:r>
      <w:proofErr w:type="spellEnd"/>
      <w:r w:rsidRPr="00690C9A">
        <w:rPr>
          <w:sz w:val="24"/>
          <w:szCs w:val="24"/>
        </w:rPr>
        <w:t xml:space="preserve"> </w:t>
      </w:r>
      <w:proofErr w:type="spellStart"/>
      <w:r w:rsidRPr="00690C9A">
        <w:rPr>
          <w:sz w:val="24"/>
          <w:szCs w:val="24"/>
        </w:rPr>
        <w:t>terus</w:t>
      </w:r>
      <w:proofErr w:type="spellEnd"/>
      <w:r w:rsidRPr="00690C9A">
        <w:rPr>
          <w:sz w:val="24"/>
          <w:szCs w:val="24"/>
        </w:rPr>
        <w:t xml:space="preserve"> </w:t>
      </w:r>
      <w:proofErr w:type="spellStart"/>
      <w:r w:rsidRPr="00690C9A">
        <w:rPr>
          <w:sz w:val="24"/>
          <w:szCs w:val="24"/>
        </w:rPr>
        <w:t>ada</w:t>
      </w:r>
      <w:proofErr w:type="spellEnd"/>
      <w:r w:rsidRPr="00690C9A">
        <w:rPr>
          <w:sz w:val="24"/>
          <w:szCs w:val="24"/>
        </w:rPr>
        <w:t xml:space="preserve"> dan </w:t>
      </w:r>
      <w:proofErr w:type="spellStart"/>
      <w:r w:rsidRPr="00690C9A">
        <w:rPr>
          <w:sz w:val="24"/>
          <w:szCs w:val="24"/>
        </w:rPr>
        <w:t>berkembang</w:t>
      </w:r>
      <w:proofErr w:type="spellEnd"/>
      <w:r w:rsidRPr="00690C9A">
        <w:rPr>
          <w:sz w:val="24"/>
          <w:szCs w:val="24"/>
        </w:rPr>
        <w:t xml:space="preserve"> </w:t>
      </w:r>
      <w:proofErr w:type="spellStart"/>
      <w:r w:rsidRPr="00690C9A">
        <w:rPr>
          <w:sz w:val="24"/>
          <w:szCs w:val="24"/>
        </w:rPr>
        <w:t>dalam</w:t>
      </w:r>
      <w:proofErr w:type="spellEnd"/>
      <w:r w:rsidRPr="00690C9A">
        <w:rPr>
          <w:sz w:val="24"/>
          <w:szCs w:val="24"/>
        </w:rPr>
        <w:t xml:space="preserve"> </w:t>
      </w:r>
      <w:proofErr w:type="spellStart"/>
      <w:r w:rsidRPr="00690C9A">
        <w:rPr>
          <w:sz w:val="24"/>
          <w:szCs w:val="24"/>
        </w:rPr>
        <w:t>kehidupan</w:t>
      </w:r>
      <w:proofErr w:type="spellEnd"/>
      <w:r w:rsidRPr="00690C9A">
        <w:rPr>
          <w:sz w:val="24"/>
          <w:szCs w:val="24"/>
        </w:rPr>
        <w:t xml:space="preserve"> </w:t>
      </w:r>
      <w:proofErr w:type="spellStart"/>
      <w:r w:rsidRPr="00690C9A">
        <w:rPr>
          <w:sz w:val="24"/>
          <w:szCs w:val="24"/>
        </w:rPr>
        <w:t>sehari</w:t>
      </w:r>
      <w:proofErr w:type="spellEnd"/>
      <w:r w:rsidRPr="00690C9A">
        <w:rPr>
          <w:sz w:val="24"/>
          <w:szCs w:val="24"/>
        </w:rPr>
        <w:t xml:space="preserve"> </w:t>
      </w:r>
      <w:proofErr w:type="spellStart"/>
      <w:r w:rsidRPr="00690C9A">
        <w:rPr>
          <w:sz w:val="24"/>
          <w:szCs w:val="24"/>
        </w:rPr>
        <w:t>hari</w:t>
      </w:r>
      <w:proofErr w:type="spellEnd"/>
      <w:r w:rsidRPr="00690C9A">
        <w:rPr>
          <w:sz w:val="24"/>
          <w:szCs w:val="24"/>
        </w:rPr>
        <w:t>.</w:t>
      </w:r>
    </w:p>
    <w:p w14:paraId="3E8FDE4C" w14:textId="77777777" w:rsidR="00E5390E" w:rsidRDefault="00E5390E" w:rsidP="006A6723">
      <w:pPr>
        <w:pStyle w:val="Heading1"/>
        <w:tabs>
          <w:tab w:val="left" w:pos="284"/>
        </w:tabs>
        <w:spacing w:before="120"/>
      </w:pPr>
    </w:p>
    <w:p w14:paraId="70E5EE57" w14:textId="77777777" w:rsidR="006A6723" w:rsidRPr="00E64E58" w:rsidRDefault="006A6723" w:rsidP="006A6723">
      <w:pPr>
        <w:pStyle w:val="Heading1"/>
        <w:tabs>
          <w:tab w:val="left" w:pos="284"/>
        </w:tabs>
        <w:spacing w:before="120"/>
        <w:rPr>
          <w:b w:val="0"/>
        </w:rPr>
      </w:pPr>
      <w:r w:rsidRPr="00E64E58">
        <w:t xml:space="preserve">Daftar </w:t>
      </w:r>
      <w:proofErr w:type="spellStart"/>
      <w:r w:rsidRPr="00E64E58">
        <w:t>Rujukan</w:t>
      </w:r>
      <w:proofErr w:type="spellEnd"/>
      <w:r w:rsidRPr="00E64E58">
        <w:t xml:space="preserve"> </w:t>
      </w:r>
      <w:r w:rsidRPr="00E64E58">
        <w:rPr>
          <w:b w:val="0"/>
        </w:rPr>
        <w:t>[APA Style]</w:t>
      </w:r>
    </w:p>
    <w:p w14:paraId="5997A2A8"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Amirullah. (Pengantar Manajemen). 2015. Jakarta: Mitra Wacana Media.</w:t>
      </w:r>
    </w:p>
    <w:p w14:paraId="2947ECF0" w14:textId="77777777" w:rsidR="00FC772F" w:rsidRDefault="00FC772F" w:rsidP="00FC772F">
      <w:pPr>
        <w:adjustRightInd w:val="0"/>
        <w:ind w:left="567" w:hanging="425"/>
        <w:jc w:val="both"/>
        <w:rPr>
          <w:noProof/>
          <w:sz w:val="24"/>
          <w:szCs w:val="24"/>
          <w:lang w:val="id-ID"/>
        </w:rPr>
      </w:pPr>
      <w:r w:rsidRPr="00690C9A">
        <w:rPr>
          <w:noProof/>
          <w:sz w:val="24"/>
          <w:szCs w:val="24"/>
          <w:lang w:val="id-ID"/>
        </w:rPr>
        <w:t>Basu, Swastha dan Ibnu Sukotjo (1993). Pengantar Bisnis Modern. Yogyakarta:</w:t>
      </w:r>
      <w:r>
        <w:rPr>
          <w:noProof/>
          <w:sz w:val="24"/>
          <w:szCs w:val="24"/>
        </w:rPr>
        <w:t xml:space="preserve"> </w:t>
      </w:r>
      <w:r w:rsidRPr="00690C9A">
        <w:rPr>
          <w:noProof/>
          <w:sz w:val="24"/>
          <w:szCs w:val="24"/>
          <w:lang w:val="id-ID"/>
        </w:rPr>
        <w:t xml:space="preserve">Liberty. </w:t>
      </w:r>
    </w:p>
    <w:p w14:paraId="47597EDD"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Cannon, Joseph P., William D. Perreault, dan E. Jerome McCarthy (2008). Pemasaran: Dasar-Pendekatan Manajemen Global. Jakarta: Salemba </w:t>
      </w:r>
    </w:p>
    <w:p w14:paraId="4F64CFA8"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Empat, Manajemen Pemasaran: Suatu Pendekatan Strategis dengan Orientasi Global, edisi kedua. Jakarta: Erlangga.</w:t>
      </w:r>
    </w:p>
    <w:p w14:paraId="697F4508"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Ferdinand, A. (2002). Structural Equation Modelling dalam Penelitian Manajemen: Aplikasi Model-model Rumit.</w:t>
      </w:r>
    </w:p>
    <w:p w14:paraId="52883E6A"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Ghozali, Imam. 2011. Aplikasi Analisis Multivariate dengan Program IBM SPSS 19. Semarang: Badan Penerbit Universitas Diponegoro. </w:t>
      </w:r>
    </w:p>
    <w:p w14:paraId="4FCF41AC"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Ghozali, I. (2018). Aplikasi Analisis Multivariate dengan Program SPSS. Semarang: Badan Penerbit Universitas Diponegoro.</w:t>
      </w:r>
    </w:p>
    <w:p w14:paraId="5D17432B"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Hair, et al (2006). Multivariate Data Analysis 6th Ed. New Jersey: Pearson </w:t>
      </w:r>
    </w:p>
    <w:p w14:paraId="6078A0BC"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Hellier, P.K., Geursen, G.M., Carr, R.A. and Rickard, J.A. (2003). </w:t>
      </w:r>
      <w:r w:rsidRPr="000D4C03">
        <w:rPr>
          <w:i/>
          <w:noProof/>
          <w:sz w:val="24"/>
          <w:szCs w:val="24"/>
          <w:lang w:val="id-ID"/>
        </w:rPr>
        <w:t xml:space="preserve">Customer Repurchase Intention. A General </w:t>
      </w:r>
      <w:r w:rsidRPr="000D4C03">
        <w:rPr>
          <w:i/>
          <w:noProof/>
          <w:sz w:val="24"/>
          <w:szCs w:val="24"/>
          <w:lang w:val="id-ID"/>
        </w:rPr>
        <w:t>Sturktural Equation Model, European Journal Of Marketing</w:t>
      </w:r>
      <w:r w:rsidRPr="00690C9A">
        <w:rPr>
          <w:noProof/>
          <w:sz w:val="24"/>
          <w:szCs w:val="24"/>
          <w:lang w:val="id-ID"/>
        </w:rPr>
        <w:t xml:space="preserve">, Vol. 37 No. 11/12, pp. 1762-1800. </w:t>
      </w:r>
    </w:p>
    <w:p w14:paraId="0EBB3D84"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Hicks, J.M., Page Jr, T.J., Behe, B.K., Dennis, J.H, Fernandez, R. and Thomas. (2005). </w:t>
      </w:r>
      <w:r w:rsidRPr="000D4C03">
        <w:rPr>
          <w:i/>
          <w:noProof/>
          <w:sz w:val="24"/>
          <w:szCs w:val="24"/>
          <w:lang w:val="id-ID"/>
        </w:rPr>
        <w:t>Delighted Consumers Buy Again, Journal of Consumer Satisfacton, Disastifaction and Complaining Behaviour</w:t>
      </w:r>
      <w:r w:rsidRPr="00690C9A">
        <w:rPr>
          <w:noProof/>
          <w:sz w:val="24"/>
          <w:szCs w:val="24"/>
          <w:lang w:val="id-ID"/>
        </w:rPr>
        <w:t xml:space="preserve">,Vol.18, pp.94-104. </w:t>
      </w:r>
    </w:p>
    <w:p w14:paraId="4033B60A"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Indriantoro, dan Supomo (2002). Metodologi Penelitian Bisnis untuk Akuntansi dan Manajemen, Edisi Pertama. Yogyakarta:</w:t>
      </w:r>
    </w:p>
    <w:p w14:paraId="1ADB633E"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Ivancevich, J., Konopaske, R., &amp; Matteson, M. (2014). Perilaku dan Manajemen Organisasi. Jakarta: Erlangga.</w:t>
      </w:r>
    </w:p>
    <w:p w14:paraId="6D7B118B"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Jati, Freida Triastuti R. (2012). Pengaruh Kualitas Pelayanan, Kualitas Produk, dan Promosi Penjualan terhadap Minat Beli Ulang (Studi Pada Konsumen Buket Koffe and Jazz). BPFE-Yogyakarta.</w:t>
      </w:r>
    </w:p>
    <w:p w14:paraId="255D0167"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Kotler, Philip (1996). Marketing Jilid 1. Jakarta: Erlangga</w:t>
      </w:r>
    </w:p>
    <w:p w14:paraId="7C0B824A" w14:textId="77777777" w:rsidR="00FC772F" w:rsidRPr="000D4C03" w:rsidRDefault="00FC772F" w:rsidP="00FC772F">
      <w:pPr>
        <w:adjustRightInd w:val="0"/>
        <w:ind w:left="567" w:hanging="425"/>
        <w:jc w:val="both"/>
        <w:rPr>
          <w:i/>
          <w:noProof/>
          <w:sz w:val="24"/>
          <w:szCs w:val="24"/>
          <w:lang w:val="id-ID"/>
        </w:rPr>
      </w:pPr>
      <w:r w:rsidRPr="00690C9A">
        <w:rPr>
          <w:noProof/>
          <w:sz w:val="24"/>
          <w:szCs w:val="24"/>
          <w:lang w:val="id-ID"/>
        </w:rPr>
        <w:t xml:space="preserve">Kotler, P., Bowen, J., dan Makens (1999). </w:t>
      </w:r>
      <w:r w:rsidRPr="000D4C03">
        <w:rPr>
          <w:i/>
          <w:noProof/>
          <w:sz w:val="24"/>
          <w:szCs w:val="24"/>
          <w:lang w:val="id-ID"/>
        </w:rPr>
        <w:t>Marketing for Hospotality and Tourism, second edition. New Jersey: Prentice Hall Inc.</w:t>
      </w:r>
    </w:p>
    <w:p w14:paraId="609241B9"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Kotler, Philip dan Gary Amstrong. (2008). Prinsip-Prinsip Pemasaran. Jakarta: Erlangga.</w:t>
      </w:r>
    </w:p>
    <w:p w14:paraId="65F04553"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Kotler, Philip dan Kevin Lane Keller (2003). Manajemen Pemasaran. Jakarta: PT Indeks. </w:t>
      </w:r>
    </w:p>
    <w:p w14:paraId="4DA0694D"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Kotler, Philip (2001). Manajemen Pemasaran: Analisis, Perencanaan, Implementasi, dan Kontrol. Jakarta: PT Prehallindo. </w:t>
      </w:r>
    </w:p>
    <w:p w14:paraId="1DF49B3F"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Kusuma, Bhima Herbrian (2014). Pengaruh Promosi, </w:t>
      </w:r>
      <w:r w:rsidRPr="000D4C03">
        <w:rPr>
          <w:i/>
          <w:noProof/>
          <w:sz w:val="24"/>
          <w:szCs w:val="24"/>
          <w:lang w:val="id-ID"/>
        </w:rPr>
        <w:t>Word of Mouth</w:t>
      </w:r>
      <w:r w:rsidRPr="00690C9A">
        <w:rPr>
          <w:noProof/>
          <w:sz w:val="24"/>
          <w:szCs w:val="24"/>
          <w:lang w:val="id-ID"/>
        </w:rPr>
        <w:t xml:space="preserve">, dan Brand </w:t>
      </w:r>
      <w:r w:rsidRPr="000D4C03">
        <w:rPr>
          <w:i/>
          <w:noProof/>
          <w:sz w:val="24"/>
          <w:szCs w:val="24"/>
          <w:lang w:val="id-ID"/>
        </w:rPr>
        <w:t>Awareness</w:t>
      </w:r>
      <w:r w:rsidRPr="00690C9A">
        <w:rPr>
          <w:noProof/>
          <w:sz w:val="24"/>
          <w:szCs w:val="24"/>
          <w:lang w:val="id-ID"/>
        </w:rPr>
        <w:t xml:space="preserve"> terhadap Pembentukan Minat Beli (Studi Kasus pada Coffe Groove Semarang). </w:t>
      </w:r>
    </w:p>
    <w:p w14:paraId="4BF4856B"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Kreitner, R., &amp; Kinicki, A. (2014). Perilaku </w:t>
      </w:r>
      <w:r w:rsidRPr="00690C9A">
        <w:rPr>
          <w:noProof/>
          <w:sz w:val="24"/>
          <w:szCs w:val="24"/>
          <w:lang w:val="id-ID"/>
        </w:rPr>
        <w:lastRenderedPageBreak/>
        <w:t>Organisasi. Jakarta: Salemba Empat.</w:t>
      </w:r>
    </w:p>
    <w:p w14:paraId="7EAF4949"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Liberty. Boyd, Walker, dan Larreche (2000). Manajemen Pemasaran Yogyakarta.</w:t>
      </w:r>
    </w:p>
    <w:p w14:paraId="259B798C"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Lupiyoadi, Rambat (2001). Manajemen Pemasaran Jasa, edisi pertama. Jakarta: Selemba Empat</w:t>
      </w:r>
    </w:p>
    <w:p w14:paraId="5892A56F"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Priatna, C. (2015). Perilaku Organisasi. Bandung: Remaja Rosdakarya.</w:t>
      </w:r>
    </w:p>
    <w:p w14:paraId="0CE1684C"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Robbins , S. P., &amp; Judge, T. A. (2016). </w:t>
      </w:r>
      <w:r w:rsidRPr="000D4C03">
        <w:rPr>
          <w:i/>
          <w:noProof/>
          <w:sz w:val="24"/>
          <w:szCs w:val="24"/>
          <w:lang w:val="id-ID"/>
        </w:rPr>
        <w:t xml:space="preserve">Organizational Behavior Edition </w:t>
      </w:r>
      <w:r w:rsidRPr="00690C9A">
        <w:rPr>
          <w:noProof/>
          <w:sz w:val="24"/>
          <w:szCs w:val="24"/>
          <w:lang w:val="id-ID"/>
        </w:rPr>
        <w:t>15. New Jersey: Pearson Education.</w:t>
      </w:r>
    </w:p>
    <w:p w14:paraId="3E6ADE56"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Robbins, S., &amp; Coulter, M. (2017). Manajemen. Jakarta: Erlangga.</w:t>
      </w:r>
    </w:p>
    <w:p w14:paraId="24E061F6"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Sinulingga, S. (2016). Metode Penelitian Bisnis. Medan: USU Press.</w:t>
      </w:r>
    </w:p>
    <w:p w14:paraId="4F1AD03D"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Sitorus, R., &amp; Wijaya , L. (2016). Pengaruh Profesionalisme dan Etika Profesi Terhadap Kinerja Auditor dengan Struktur Audit Sebagai Pemoderasi. </w:t>
      </w:r>
      <w:r w:rsidRPr="000D4C03">
        <w:rPr>
          <w:i/>
          <w:noProof/>
          <w:sz w:val="24"/>
          <w:szCs w:val="24"/>
          <w:lang w:val="id-ID"/>
        </w:rPr>
        <w:t>Media Studi Ekonomi</w:t>
      </w:r>
      <w:r w:rsidRPr="00690C9A">
        <w:rPr>
          <w:noProof/>
          <w:sz w:val="24"/>
          <w:szCs w:val="24"/>
          <w:lang w:val="id-ID"/>
        </w:rPr>
        <w:t>, 98-119.</w:t>
      </w:r>
    </w:p>
    <w:p w14:paraId="52B3A500"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 xml:space="preserve">Soegoto, E. S. (2014). </w:t>
      </w:r>
      <w:r w:rsidRPr="000D4C03">
        <w:rPr>
          <w:i/>
          <w:noProof/>
          <w:sz w:val="24"/>
          <w:szCs w:val="24"/>
          <w:lang w:val="id-ID"/>
        </w:rPr>
        <w:t>Enterpreneurship</w:t>
      </w:r>
      <w:r w:rsidRPr="00690C9A">
        <w:rPr>
          <w:noProof/>
          <w:sz w:val="24"/>
          <w:szCs w:val="24"/>
          <w:lang w:val="id-ID"/>
        </w:rPr>
        <w:t>: Menjadi Pebisnis Ulung Edisi Revisi. Jakarta: Elex Media Komputindo.</w:t>
      </w:r>
    </w:p>
    <w:p w14:paraId="50CDDFF8" w14:textId="77777777" w:rsidR="00FC772F" w:rsidRPr="00690C9A" w:rsidRDefault="00FC772F" w:rsidP="00FC772F">
      <w:pPr>
        <w:adjustRightInd w:val="0"/>
        <w:ind w:left="567" w:hanging="425"/>
        <w:jc w:val="both"/>
        <w:rPr>
          <w:noProof/>
          <w:sz w:val="24"/>
          <w:szCs w:val="24"/>
          <w:lang w:val="id-ID"/>
        </w:rPr>
      </w:pPr>
      <w:r w:rsidRPr="00690C9A">
        <w:rPr>
          <w:noProof/>
          <w:sz w:val="24"/>
          <w:szCs w:val="24"/>
          <w:lang w:val="id-ID"/>
        </w:rPr>
        <w:t>Sugiyono. (2018). Metode Penelitian Bisnis (Pendekatan Kuantitatif, Kualitatif dan R&amp;D). Bandung: Alfabeta.</w:t>
      </w:r>
    </w:p>
    <w:p w14:paraId="66496C84" w14:textId="05160750" w:rsidR="006A6723" w:rsidRPr="00E64E58" w:rsidRDefault="00FC772F" w:rsidP="00FC772F">
      <w:pPr>
        <w:spacing w:before="120" w:after="120"/>
        <w:ind w:left="567" w:hanging="425"/>
        <w:jc w:val="both"/>
        <w:rPr>
          <w:sz w:val="24"/>
          <w:szCs w:val="24"/>
        </w:rPr>
      </w:pPr>
      <w:r w:rsidRPr="00690C9A">
        <w:rPr>
          <w:noProof/>
          <w:sz w:val="24"/>
          <w:szCs w:val="24"/>
          <w:lang w:val="id-ID"/>
        </w:rPr>
        <w:t>Sunyoto, D. (2018). Metodologi Penelitian Ekonomi : Alat Statistik dan Analisis Ouput Komputer. Yogyakarta: CAPS.</w:t>
      </w:r>
    </w:p>
    <w:p w14:paraId="29D4E8E2" w14:textId="77777777" w:rsidR="006A6723" w:rsidRDefault="006A6723">
      <w:pPr>
        <w:pStyle w:val="Heading1"/>
        <w:spacing w:line="274" w:lineRule="exact"/>
      </w:pPr>
    </w:p>
    <w:sectPr w:rsidR="006A6723" w:rsidSect="00411322">
      <w:type w:val="continuous"/>
      <w:pgSz w:w="12240" w:h="15840"/>
      <w:pgMar w:top="1340" w:right="1580" w:bottom="1980" w:left="1477" w:header="720" w:footer="720" w:gutter="0"/>
      <w:cols w:num="2" w:space="720" w:equalWidth="0">
        <w:col w:w="4327" w:space="458"/>
        <w:col w:w="439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52C5" w14:textId="77777777" w:rsidR="00334722" w:rsidRDefault="00334722">
      <w:r>
        <w:separator/>
      </w:r>
    </w:p>
  </w:endnote>
  <w:endnote w:type="continuationSeparator" w:id="0">
    <w:p w14:paraId="237653B3" w14:textId="77777777" w:rsidR="00334722" w:rsidRDefault="0033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0CB2" w14:textId="77777777" w:rsidR="00F45F60" w:rsidRDefault="004529CF">
    <w:pPr>
      <w:pStyle w:val="BodyText"/>
      <w:spacing w:line="14" w:lineRule="auto"/>
      <w:rPr>
        <w:sz w:val="19"/>
      </w:rPr>
    </w:pPr>
    <w:r>
      <w:rPr>
        <w:noProof/>
      </w:rPr>
      <mc:AlternateContent>
        <mc:Choice Requires="wps">
          <w:drawing>
            <wp:anchor distT="0" distB="0" distL="114300" distR="114300" simplePos="0" relativeHeight="486729216" behindDoc="1" locked="0" layoutInCell="1" allowOverlap="1" wp14:anchorId="6BB4F3E6" wp14:editId="0FB94295">
              <wp:simplePos x="0" y="0"/>
              <wp:positionH relativeFrom="page">
                <wp:posOffset>1106170</wp:posOffset>
              </wp:positionH>
              <wp:positionV relativeFrom="page">
                <wp:posOffset>8839200</wp:posOffset>
              </wp:positionV>
              <wp:extent cx="5458460" cy="0"/>
              <wp:effectExtent l="0" t="0" r="15240" b="1270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5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B9D0" id="Line 19" o:spid="_x0000_s1026" style="position:absolute;z-index:-165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1pt,696pt" to="516.9pt,6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">
              <o:lock v:ext="edit" shapetype="f"/>
              <w10:wrap anchorx="page" anchory="page"/>
            </v:line>
          </w:pict>
        </mc:Fallback>
      </mc:AlternateContent>
    </w:r>
    <w:r>
      <w:rPr>
        <w:noProof/>
      </w:rPr>
      <mc:AlternateContent>
        <mc:Choice Requires="wps">
          <w:drawing>
            <wp:anchor distT="0" distB="0" distL="114300" distR="114300" simplePos="0" relativeHeight="486729728" behindDoc="1" locked="0" layoutInCell="1" allowOverlap="1" wp14:anchorId="3630E38B" wp14:editId="5F577890">
              <wp:simplePos x="0" y="0"/>
              <wp:positionH relativeFrom="page">
                <wp:posOffset>1038860</wp:posOffset>
              </wp:positionH>
              <wp:positionV relativeFrom="page">
                <wp:posOffset>8931910</wp:posOffset>
              </wp:positionV>
              <wp:extent cx="3848735" cy="152400"/>
              <wp:effectExtent l="0" t="0" r="12065"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8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C6CF" w14:textId="77777777" w:rsidR="00F45F60" w:rsidRDefault="0071658C">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0E38B" id="_x0000_t202" coordsize="21600,21600" o:spt="202" path="m,l,21600r21600,l21600,xe">
              <v:stroke joinstyle="miter"/>
              <v:path gradientshapeok="t" o:connecttype="rect"/>
            </v:shapetype>
            <v:shape id="Text Box 18" o:spid="_x0000_s1027" type="#_x0000_t202" style="position:absolute;margin-left:81.8pt;margin-top:703.3pt;width:303.05pt;height:12pt;z-index:-165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" filled="f" stroked="f">
              <v:path arrowok="t"/>
              <v:textbox inset="0,0,0,0">
                <w:txbxContent>
                  <w:p w14:paraId="69ADC6CF" w14:textId="77777777" w:rsidR="00F45F60" w:rsidRDefault="0071658C">
                    <w:pPr>
                      <w:spacing w:before="12"/>
                      <w:ind w:left="20"/>
                      <w:rPr>
                        <w:b/>
                        <w:i/>
                        <w:sz w:val="18"/>
                      </w:rPr>
                    </w:pPr>
                    <w:r>
                      <w:rPr>
                        <w:b/>
                        <w:i/>
                        <w:sz w:val="18"/>
                      </w:rPr>
                      <w:t>Published</w:t>
                    </w:r>
                    <w:r>
                      <w:rPr>
                        <w:b/>
                        <w:i/>
                        <w:spacing w:val="-2"/>
                        <w:sz w:val="18"/>
                      </w:rPr>
                      <w:t xml:space="preserve"> </w:t>
                    </w:r>
                    <w:r>
                      <w:rPr>
                        <w:b/>
                        <w:i/>
                        <w:sz w:val="18"/>
                      </w:rPr>
                      <w:t>by</w:t>
                    </w:r>
                    <w:r>
                      <w:rPr>
                        <w:b/>
                        <w:i/>
                        <w:spacing w:val="-3"/>
                        <w:sz w:val="18"/>
                      </w:rPr>
                      <w:t xml:space="preserve"> </w:t>
                    </w:r>
                    <w:r>
                      <w:rPr>
                        <w:b/>
                        <w:i/>
                        <w:sz w:val="18"/>
                      </w:rPr>
                      <w:t>Research</w:t>
                    </w:r>
                    <w:r>
                      <w:rPr>
                        <w:b/>
                        <w:i/>
                        <w:spacing w:val="-3"/>
                        <w:sz w:val="18"/>
                      </w:rPr>
                      <w:t xml:space="preserve"> </w:t>
                    </w:r>
                    <w:r>
                      <w:rPr>
                        <w:b/>
                        <w:i/>
                        <w:sz w:val="18"/>
                      </w:rPr>
                      <w:t>Institutions</w:t>
                    </w:r>
                    <w:r>
                      <w:rPr>
                        <w:b/>
                        <w:i/>
                        <w:spacing w:val="-2"/>
                        <w:sz w:val="18"/>
                      </w:rPr>
                      <w:t xml:space="preserve"> </w:t>
                    </w:r>
                    <w:r>
                      <w:rPr>
                        <w:b/>
                        <w:i/>
                        <w:sz w:val="18"/>
                      </w:rPr>
                      <w:t>and</w:t>
                    </w:r>
                    <w:r>
                      <w:rPr>
                        <w:b/>
                        <w:i/>
                        <w:spacing w:val="-1"/>
                        <w:sz w:val="18"/>
                      </w:rPr>
                      <w:t xml:space="preserve"> </w:t>
                    </w:r>
                    <w:r>
                      <w:rPr>
                        <w:b/>
                        <w:i/>
                        <w:sz w:val="18"/>
                      </w:rPr>
                      <w:t>Community</w:t>
                    </w:r>
                    <w:r>
                      <w:rPr>
                        <w:b/>
                        <w:i/>
                        <w:spacing w:val="-3"/>
                        <w:sz w:val="18"/>
                      </w:rPr>
                      <w:t xml:space="preserve"> </w:t>
                    </w:r>
                    <w:r>
                      <w:rPr>
                        <w:b/>
                        <w:i/>
                        <w:sz w:val="18"/>
                      </w:rPr>
                      <w:t>Services</w:t>
                    </w:r>
                    <w:r>
                      <w:rPr>
                        <w:b/>
                        <w:i/>
                        <w:spacing w:val="-1"/>
                        <w:sz w:val="18"/>
                      </w:rPr>
                      <w:t xml:space="preserve"> </w:t>
                    </w:r>
                    <w:r>
                      <w:rPr>
                        <w:b/>
                        <w:i/>
                        <w:sz w:val="18"/>
                      </w:rPr>
                      <w:t>in</w:t>
                    </w:r>
                    <w:r>
                      <w:rPr>
                        <w:b/>
                        <w:i/>
                        <w:spacing w:val="-4"/>
                        <w:sz w:val="18"/>
                      </w:rPr>
                      <w:t xml:space="preserve"> </w:t>
                    </w:r>
                    <w:proofErr w:type="spellStart"/>
                    <w:r>
                      <w:rPr>
                        <w:b/>
                        <w:i/>
                        <w:sz w:val="18"/>
                      </w:rPr>
                      <w:t>Batam</w:t>
                    </w:r>
                    <w:proofErr w:type="spellEnd"/>
                    <w:r>
                      <w:rPr>
                        <w:b/>
                        <w:i/>
                        <w:spacing w:val="-3"/>
                        <w:sz w:val="18"/>
                      </w:rPr>
                      <w:t xml:space="preserve"> </w:t>
                    </w:r>
                    <w:r>
                      <w:rPr>
                        <w:b/>
                        <w:i/>
                        <w:sz w:val="18"/>
                      </w:rPr>
                      <w:t>University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D9F66" w14:textId="77777777" w:rsidR="00334722" w:rsidRDefault="00334722">
      <w:r>
        <w:separator/>
      </w:r>
    </w:p>
  </w:footnote>
  <w:footnote w:type="continuationSeparator" w:id="0">
    <w:p w14:paraId="7165DB90" w14:textId="77777777" w:rsidR="00334722" w:rsidRDefault="0033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C0A1" w14:textId="77777777" w:rsidR="00F45F60" w:rsidRDefault="004529CF">
    <w:pPr>
      <w:pStyle w:val="BodyText"/>
      <w:spacing w:line="14" w:lineRule="auto"/>
      <w:rPr>
        <w:sz w:val="20"/>
      </w:rPr>
    </w:pPr>
    <w:r>
      <w:rPr>
        <w:noProof/>
      </w:rPr>
      <mc:AlternateContent>
        <mc:Choice Requires="wps">
          <w:drawing>
            <wp:anchor distT="0" distB="0" distL="114300" distR="114300" simplePos="0" relativeHeight="486728192" behindDoc="1" locked="0" layoutInCell="1" allowOverlap="1" wp14:anchorId="73587660" wp14:editId="1737C7EA">
              <wp:simplePos x="0" y="0"/>
              <wp:positionH relativeFrom="page">
                <wp:posOffset>1067435</wp:posOffset>
              </wp:positionH>
              <wp:positionV relativeFrom="page">
                <wp:posOffset>447040</wp:posOffset>
              </wp:positionV>
              <wp:extent cx="4523740" cy="421640"/>
              <wp:effectExtent l="0" t="0" r="10160" b="1016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2374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55F5" w14:textId="77777777" w:rsidR="00F45F60" w:rsidRDefault="0071658C">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4B6B901D" w14:textId="784A0CB9" w:rsidR="00F45F60" w:rsidRDefault="0071658C">
                          <w:pPr>
                            <w:spacing w:before="1" w:line="219" w:lineRule="exact"/>
                            <w:ind w:left="20"/>
                            <w:rPr>
                              <w:sz w:val="18"/>
                            </w:rPr>
                          </w:pPr>
                          <w:r>
                            <w:rPr>
                              <w:i/>
                              <w:sz w:val="18"/>
                            </w:rPr>
                            <w:t>Volume</w:t>
                          </w:r>
                          <w:r>
                            <w:rPr>
                              <w:i/>
                              <w:spacing w:val="-2"/>
                              <w:sz w:val="18"/>
                            </w:rPr>
                            <w:t xml:space="preserve"> </w:t>
                          </w:r>
                          <w:r w:rsidR="0094769B">
                            <w:rPr>
                              <w:i/>
                              <w:spacing w:val="-2"/>
                              <w:sz w:val="18"/>
                            </w:rPr>
                            <w:t>11</w:t>
                          </w:r>
                          <w:r>
                            <w:rPr>
                              <w:sz w:val="18"/>
                            </w:rPr>
                            <w:t>,</w:t>
                          </w:r>
                          <w:r>
                            <w:rPr>
                              <w:spacing w:val="-2"/>
                              <w:sz w:val="18"/>
                            </w:rPr>
                            <w:t xml:space="preserve"> </w:t>
                          </w:r>
                          <w:r>
                            <w:rPr>
                              <w:i/>
                              <w:sz w:val="18"/>
                            </w:rPr>
                            <w:t>Issue</w:t>
                          </w:r>
                          <w:r>
                            <w:rPr>
                              <w:i/>
                              <w:spacing w:val="-6"/>
                              <w:sz w:val="18"/>
                            </w:rPr>
                            <w:t xml:space="preserve"> </w:t>
                          </w:r>
                          <w:r w:rsidR="0094769B">
                            <w:rPr>
                              <w:sz w:val="18"/>
                            </w:rPr>
                            <w:t>1</w:t>
                          </w:r>
                          <w:r>
                            <w:rPr>
                              <w:sz w:val="18"/>
                            </w:rPr>
                            <w:t>,</w:t>
                          </w:r>
                          <w:r>
                            <w:rPr>
                              <w:spacing w:val="-3"/>
                              <w:sz w:val="18"/>
                            </w:rPr>
                            <w:t xml:space="preserve"> </w:t>
                          </w:r>
                          <w:r w:rsidR="0094769B">
                            <w:rPr>
                              <w:sz w:val="18"/>
                            </w:rPr>
                            <w:t>April</w:t>
                          </w:r>
                          <w:r>
                            <w:rPr>
                              <w:sz w:val="18"/>
                            </w:rPr>
                            <w:t xml:space="preserve"> 2</w:t>
                          </w:r>
                          <w:r w:rsidR="0094769B">
                            <w:rPr>
                              <w:sz w:val="18"/>
                            </w:rPr>
                            <w:t>021</w:t>
                          </w:r>
                          <w:r>
                            <w:rPr>
                              <w:spacing w:val="-1"/>
                              <w:sz w:val="18"/>
                            </w:rPr>
                            <w:t xml:space="preserve"> </w:t>
                          </w:r>
                          <w:r>
                            <w:rPr>
                              <w:sz w:val="18"/>
                            </w:rPr>
                            <w:t>|</w:t>
                          </w:r>
                          <w:r>
                            <w:rPr>
                              <w:spacing w:val="-1"/>
                              <w:sz w:val="18"/>
                            </w:rPr>
                            <w:t xml:space="preserve"> </w:t>
                          </w:r>
                          <w:r>
                            <w:rPr>
                              <w:i/>
                              <w:sz w:val="18"/>
                            </w:rPr>
                            <w:t>Pages</w:t>
                          </w:r>
                          <w:r w:rsidR="00A307CC">
                            <w:rPr>
                              <w:i/>
                              <w:sz w:val="18"/>
                            </w:rPr>
                            <w:t xml:space="preserve"> 28-41</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14:paraId="788488E4" w14:textId="77777777" w:rsidR="00F45F60" w:rsidRDefault="00000000">
                          <w:pPr>
                            <w:spacing w:line="205" w:lineRule="exact"/>
                            <w:ind w:left="20"/>
                            <w:rPr>
                              <w:i/>
                              <w:sz w:val="18"/>
                            </w:rPr>
                          </w:pPr>
                          <w:hyperlink r:id="rId1">
                            <w:r w:rsidR="0071658C">
                              <w:rPr>
                                <w:i/>
                                <w:sz w:val="18"/>
                                <w:u w:val="single"/>
                              </w:rPr>
                              <w:t>http://ejurnal.univbatam.ac.id/index.php/Manajerial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87660" id="_x0000_t202" coordsize="21600,21600" o:spt="202" path="m,l,21600r21600,l21600,xe">
              <v:stroke joinstyle="miter"/>
              <v:path gradientshapeok="t" o:connecttype="rect"/>
            </v:shapetype>
            <v:shape id="Text Box 20" o:spid="_x0000_s1026" type="#_x0000_t202" style="position:absolute;margin-left:84.05pt;margin-top:35.2pt;width:356.2pt;height:33.2pt;z-index:-165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" filled="f" stroked="f">
              <v:path arrowok="t"/>
              <v:textbox inset="0,0,0,0">
                <w:txbxContent>
                  <w:p w14:paraId="5FA155F5" w14:textId="77777777" w:rsidR="00F45F60" w:rsidRDefault="0071658C">
                    <w:pPr>
                      <w:spacing w:before="12"/>
                      <w:ind w:left="20"/>
                      <w:rPr>
                        <w:b/>
                        <w:sz w:val="18"/>
                      </w:rPr>
                    </w:pPr>
                    <w:r>
                      <w:rPr>
                        <w:b/>
                        <w:sz w:val="18"/>
                      </w:rPr>
                      <w:t>Zona</w:t>
                    </w:r>
                    <w:r>
                      <w:rPr>
                        <w:b/>
                        <w:spacing w:val="-3"/>
                        <w:sz w:val="18"/>
                      </w:rPr>
                      <w:t xml:space="preserve"> </w:t>
                    </w:r>
                    <w:proofErr w:type="spellStart"/>
                    <w:proofErr w:type="gramStart"/>
                    <w:r>
                      <w:rPr>
                        <w:b/>
                        <w:sz w:val="18"/>
                      </w:rPr>
                      <w:t>Manajerial</w:t>
                    </w:r>
                    <w:proofErr w:type="spellEnd"/>
                    <w:r>
                      <w:rPr>
                        <w:b/>
                        <w:spacing w:val="-3"/>
                        <w:sz w:val="18"/>
                      </w:rPr>
                      <w:t xml:space="preserve"> </w:t>
                    </w:r>
                    <w:r>
                      <w:rPr>
                        <w:b/>
                        <w:sz w:val="18"/>
                      </w:rPr>
                      <w:t>:</w:t>
                    </w:r>
                    <w:proofErr w:type="gramEnd"/>
                    <w:r>
                      <w:rPr>
                        <w:b/>
                        <w:spacing w:val="-1"/>
                        <w:sz w:val="18"/>
                      </w:rPr>
                      <w:t xml:space="preserve"> </w:t>
                    </w:r>
                    <w:r>
                      <w:rPr>
                        <w:b/>
                        <w:sz w:val="18"/>
                      </w:rPr>
                      <w:t>Program</w:t>
                    </w:r>
                    <w:r>
                      <w:rPr>
                        <w:b/>
                        <w:spacing w:val="-11"/>
                        <w:sz w:val="18"/>
                      </w:rPr>
                      <w:t xml:space="preserve"> </w:t>
                    </w:r>
                    <w:proofErr w:type="spellStart"/>
                    <w:r>
                      <w:rPr>
                        <w:b/>
                        <w:sz w:val="18"/>
                      </w:rPr>
                      <w:t>Studi</w:t>
                    </w:r>
                    <w:proofErr w:type="spellEnd"/>
                    <w:r>
                      <w:rPr>
                        <w:b/>
                        <w:spacing w:val="1"/>
                        <w:sz w:val="18"/>
                      </w:rPr>
                      <w:t xml:space="preserve"> </w:t>
                    </w:r>
                    <w:proofErr w:type="spellStart"/>
                    <w:r>
                      <w:rPr>
                        <w:b/>
                        <w:sz w:val="18"/>
                      </w:rPr>
                      <w:t>Manajemen</w:t>
                    </w:r>
                    <w:proofErr w:type="spellEnd"/>
                    <w:r>
                      <w:rPr>
                        <w:b/>
                        <w:spacing w:val="3"/>
                        <w:sz w:val="18"/>
                      </w:rPr>
                      <w:t xml:space="preserve"> </w:t>
                    </w:r>
                    <w:r>
                      <w:rPr>
                        <w:b/>
                        <w:sz w:val="18"/>
                      </w:rPr>
                      <w:t>(S1)</w:t>
                    </w:r>
                    <w:r>
                      <w:rPr>
                        <w:b/>
                        <w:spacing w:val="-4"/>
                        <w:sz w:val="18"/>
                      </w:rPr>
                      <w:t xml:space="preserve"> </w:t>
                    </w:r>
                    <w:r>
                      <w:rPr>
                        <w:b/>
                        <w:sz w:val="18"/>
                      </w:rPr>
                      <w:t>Universitas</w:t>
                    </w:r>
                    <w:r>
                      <w:rPr>
                        <w:b/>
                        <w:spacing w:val="1"/>
                        <w:sz w:val="18"/>
                      </w:rPr>
                      <w:t xml:space="preserve"> </w:t>
                    </w:r>
                    <w:proofErr w:type="spellStart"/>
                    <w:r>
                      <w:rPr>
                        <w:b/>
                        <w:sz w:val="18"/>
                      </w:rPr>
                      <w:t>Batam</w:t>
                    </w:r>
                    <w:proofErr w:type="spellEnd"/>
                  </w:p>
                  <w:p w14:paraId="4B6B901D" w14:textId="784A0CB9" w:rsidR="00F45F60" w:rsidRDefault="0071658C">
                    <w:pPr>
                      <w:spacing w:before="1" w:line="219" w:lineRule="exact"/>
                      <w:ind w:left="20"/>
                      <w:rPr>
                        <w:sz w:val="18"/>
                      </w:rPr>
                    </w:pPr>
                    <w:r>
                      <w:rPr>
                        <w:i/>
                        <w:sz w:val="18"/>
                      </w:rPr>
                      <w:t>Volume</w:t>
                    </w:r>
                    <w:r>
                      <w:rPr>
                        <w:i/>
                        <w:spacing w:val="-2"/>
                        <w:sz w:val="18"/>
                      </w:rPr>
                      <w:t xml:space="preserve"> </w:t>
                    </w:r>
                    <w:r w:rsidR="0094769B">
                      <w:rPr>
                        <w:i/>
                        <w:spacing w:val="-2"/>
                        <w:sz w:val="18"/>
                      </w:rPr>
                      <w:t>11</w:t>
                    </w:r>
                    <w:r>
                      <w:rPr>
                        <w:sz w:val="18"/>
                      </w:rPr>
                      <w:t>,</w:t>
                    </w:r>
                    <w:r>
                      <w:rPr>
                        <w:spacing w:val="-2"/>
                        <w:sz w:val="18"/>
                      </w:rPr>
                      <w:t xml:space="preserve"> </w:t>
                    </w:r>
                    <w:r>
                      <w:rPr>
                        <w:i/>
                        <w:sz w:val="18"/>
                      </w:rPr>
                      <w:t>Issue</w:t>
                    </w:r>
                    <w:r>
                      <w:rPr>
                        <w:i/>
                        <w:spacing w:val="-6"/>
                        <w:sz w:val="18"/>
                      </w:rPr>
                      <w:t xml:space="preserve"> </w:t>
                    </w:r>
                    <w:r w:rsidR="0094769B">
                      <w:rPr>
                        <w:sz w:val="18"/>
                      </w:rPr>
                      <w:t>1</w:t>
                    </w:r>
                    <w:r>
                      <w:rPr>
                        <w:sz w:val="18"/>
                      </w:rPr>
                      <w:t>,</w:t>
                    </w:r>
                    <w:r>
                      <w:rPr>
                        <w:spacing w:val="-3"/>
                        <w:sz w:val="18"/>
                      </w:rPr>
                      <w:t xml:space="preserve"> </w:t>
                    </w:r>
                    <w:r w:rsidR="0094769B">
                      <w:rPr>
                        <w:sz w:val="18"/>
                      </w:rPr>
                      <w:t>April</w:t>
                    </w:r>
                    <w:r>
                      <w:rPr>
                        <w:sz w:val="18"/>
                      </w:rPr>
                      <w:t xml:space="preserve"> 2</w:t>
                    </w:r>
                    <w:r w:rsidR="0094769B">
                      <w:rPr>
                        <w:sz w:val="18"/>
                      </w:rPr>
                      <w:t>021</w:t>
                    </w:r>
                    <w:r>
                      <w:rPr>
                        <w:spacing w:val="-1"/>
                        <w:sz w:val="18"/>
                      </w:rPr>
                      <w:t xml:space="preserve"> </w:t>
                    </w:r>
                    <w:r>
                      <w:rPr>
                        <w:sz w:val="18"/>
                      </w:rPr>
                      <w:t>|</w:t>
                    </w:r>
                    <w:r>
                      <w:rPr>
                        <w:spacing w:val="-1"/>
                        <w:sz w:val="18"/>
                      </w:rPr>
                      <w:t xml:space="preserve"> </w:t>
                    </w:r>
                    <w:r>
                      <w:rPr>
                        <w:i/>
                        <w:sz w:val="18"/>
                      </w:rPr>
                      <w:t>Pages</w:t>
                    </w:r>
                    <w:r w:rsidR="00A307CC">
                      <w:rPr>
                        <w:i/>
                        <w:sz w:val="18"/>
                      </w:rPr>
                      <w:t xml:space="preserve"> 28-41</w:t>
                    </w:r>
                    <w:r>
                      <w:rPr>
                        <w:rFonts w:ascii="Symbol" w:hAnsi="Symbol"/>
                        <w:sz w:val="18"/>
                      </w:rPr>
                      <w:t></w:t>
                    </w:r>
                    <w:r>
                      <w:rPr>
                        <w:sz w:val="18"/>
                      </w:rPr>
                      <w:t xml:space="preserve">ISSN </w:t>
                    </w:r>
                    <w:r>
                      <w:rPr>
                        <w:i/>
                        <w:sz w:val="18"/>
                      </w:rPr>
                      <w:t>Print</w:t>
                    </w:r>
                    <w:r>
                      <w:rPr>
                        <w:sz w:val="18"/>
                      </w:rPr>
                      <w:t>:</w:t>
                    </w:r>
                    <w:r>
                      <w:rPr>
                        <w:spacing w:val="-5"/>
                        <w:sz w:val="18"/>
                      </w:rPr>
                      <w:t xml:space="preserve"> </w:t>
                    </w:r>
                    <w:r>
                      <w:rPr>
                        <w:sz w:val="18"/>
                      </w:rPr>
                      <w:t>2087-7331;</w:t>
                    </w:r>
                    <w:r>
                      <w:rPr>
                        <w:spacing w:val="-1"/>
                        <w:sz w:val="18"/>
                      </w:rPr>
                      <w:t xml:space="preserve"> </w:t>
                    </w:r>
                    <w:r>
                      <w:rPr>
                        <w:sz w:val="18"/>
                      </w:rPr>
                      <w:t xml:space="preserve">ISSN </w:t>
                    </w:r>
                    <w:r>
                      <w:rPr>
                        <w:i/>
                        <w:sz w:val="18"/>
                      </w:rPr>
                      <w:t>Online</w:t>
                    </w:r>
                    <w:r>
                      <w:rPr>
                        <w:sz w:val="18"/>
                      </w:rPr>
                      <w:t>:</w:t>
                    </w:r>
                    <w:r>
                      <w:rPr>
                        <w:spacing w:val="-5"/>
                        <w:sz w:val="18"/>
                      </w:rPr>
                      <w:t xml:space="preserve"> </w:t>
                    </w:r>
                    <w:r>
                      <w:rPr>
                        <w:sz w:val="18"/>
                      </w:rPr>
                      <w:t>2721-5873</w:t>
                    </w:r>
                  </w:p>
                  <w:p w14:paraId="788488E4" w14:textId="77777777" w:rsidR="00F45F60" w:rsidRDefault="00000000">
                    <w:pPr>
                      <w:spacing w:line="205" w:lineRule="exact"/>
                      <w:ind w:left="20"/>
                      <w:rPr>
                        <w:i/>
                        <w:sz w:val="18"/>
                      </w:rPr>
                    </w:pPr>
                    <w:hyperlink r:id="rId2">
                      <w:r w:rsidR="0071658C">
                        <w:rPr>
                          <w:i/>
                          <w:sz w:val="18"/>
                          <w:u w:val="single"/>
                        </w:rPr>
                        <w:t>http://ejurnal.univbatam.ac.id/index.php/Manajerial</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C286" w14:textId="77777777" w:rsidR="00F45F60" w:rsidRDefault="00F45F6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E41A40"/>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7A323A"/>
    <w:multiLevelType w:val="hybridMultilevel"/>
    <w:tmpl w:val="3F4EFDD6"/>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C72DB"/>
    <w:multiLevelType w:val="hybridMultilevel"/>
    <w:tmpl w:val="F5BCDEBA"/>
    <w:lvl w:ilvl="0" w:tplc="C3F42306">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1163C57"/>
    <w:multiLevelType w:val="hybridMultilevel"/>
    <w:tmpl w:val="A2EE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5323"/>
    <w:multiLevelType w:val="hybridMultilevel"/>
    <w:tmpl w:val="7DC46BCC"/>
    <w:lvl w:ilvl="0" w:tplc="EA1E230A">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BA1AF70C">
      <w:numFmt w:val="bullet"/>
      <w:lvlText w:val="•"/>
      <w:lvlJc w:val="left"/>
      <w:pPr>
        <w:ind w:left="1278" w:hanging="361"/>
      </w:pPr>
      <w:rPr>
        <w:rFonts w:hint="default"/>
        <w:lang w:val="en-US" w:eastAsia="en-US" w:bidi="ar-SA"/>
      </w:rPr>
    </w:lvl>
    <w:lvl w:ilvl="2" w:tplc="2AFEB72A">
      <w:numFmt w:val="bullet"/>
      <w:lvlText w:val="•"/>
      <w:lvlJc w:val="left"/>
      <w:pPr>
        <w:ind w:left="1616" w:hanging="361"/>
      </w:pPr>
      <w:rPr>
        <w:rFonts w:hint="default"/>
        <w:lang w:val="en-US" w:eastAsia="en-US" w:bidi="ar-SA"/>
      </w:rPr>
    </w:lvl>
    <w:lvl w:ilvl="3" w:tplc="3E0CA714">
      <w:numFmt w:val="bullet"/>
      <w:lvlText w:val="•"/>
      <w:lvlJc w:val="left"/>
      <w:pPr>
        <w:ind w:left="1954" w:hanging="361"/>
      </w:pPr>
      <w:rPr>
        <w:rFonts w:hint="default"/>
        <w:lang w:val="en-US" w:eastAsia="en-US" w:bidi="ar-SA"/>
      </w:rPr>
    </w:lvl>
    <w:lvl w:ilvl="4" w:tplc="5D724458">
      <w:numFmt w:val="bullet"/>
      <w:lvlText w:val="•"/>
      <w:lvlJc w:val="left"/>
      <w:pPr>
        <w:ind w:left="2292" w:hanging="361"/>
      </w:pPr>
      <w:rPr>
        <w:rFonts w:hint="default"/>
        <w:lang w:val="en-US" w:eastAsia="en-US" w:bidi="ar-SA"/>
      </w:rPr>
    </w:lvl>
    <w:lvl w:ilvl="5" w:tplc="65028ACC">
      <w:numFmt w:val="bullet"/>
      <w:lvlText w:val="•"/>
      <w:lvlJc w:val="left"/>
      <w:pPr>
        <w:ind w:left="2630" w:hanging="361"/>
      </w:pPr>
      <w:rPr>
        <w:rFonts w:hint="default"/>
        <w:lang w:val="en-US" w:eastAsia="en-US" w:bidi="ar-SA"/>
      </w:rPr>
    </w:lvl>
    <w:lvl w:ilvl="6" w:tplc="4CBC540E">
      <w:numFmt w:val="bullet"/>
      <w:lvlText w:val="•"/>
      <w:lvlJc w:val="left"/>
      <w:pPr>
        <w:ind w:left="2968" w:hanging="361"/>
      </w:pPr>
      <w:rPr>
        <w:rFonts w:hint="default"/>
        <w:lang w:val="en-US" w:eastAsia="en-US" w:bidi="ar-SA"/>
      </w:rPr>
    </w:lvl>
    <w:lvl w:ilvl="7" w:tplc="35B0170C">
      <w:numFmt w:val="bullet"/>
      <w:lvlText w:val="•"/>
      <w:lvlJc w:val="left"/>
      <w:pPr>
        <w:ind w:left="3306" w:hanging="361"/>
      </w:pPr>
      <w:rPr>
        <w:rFonts w:hint="default"/>
        <w:lang w:val="en-US" w:eastAsia="en-US" w:bidi="ar-SA"/>
      </w:rPr>
    </w:lvl>
    <w:lvl w:ilvl="8" w:tplc="9314022C">
      <w:numFmt w:val="bullet"/>
      <w:lvlText w:val="•"/>
      <w:lvlJc w:val="left"/>
      <w:pPr>
        <w:ind w:left="3644" w:hanging="361"/>
      </w:pPr>
      <w:rPr>
        <w:rFonts w:hint="default"/>
        <w:lang w:val="en-US" w:eastAsia="en-US" w:bidi="ar-SA"/>
      </w:rPr>
    </w:lvl>
  </w:abstractNum>
  <w:abstractNum w:abstractNumId="5" w15:restartNumberingAfterBreak="0">
    <w:nsid w:val="1CDF5EA7"/>
    <w:multiLevelType w:val="hybridMultilevel"/>
    <w:tmpl w:val="0E86A2DC"/>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DC0033"/>
    <w:multiLevelType w:val="hybridMultilevel"/>
    <w:tmpl w:val="BB02F1BE"/>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62041"/>
    <w:multiLevelType w:val="hybridMultilevel"/>
    <w:tmpl w:val="91CCEC46"/>
    <w:lvl w:ilvl="0" w:tplc="F578A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3297B"/>
    <w:multiLevelType w:val="hybridMultilevel"/>
    <w:tmpl w:val="A3C65218"/>
    <w:lvl w:ilvl="0" w:tplc="F44CC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F60362"/>
    <w:multiLevelType w:val="hybridMultilevel"/>
    <w:tmpl w:val="36C6DB68"/>
    <w:lvl w:ilvl="0" w:tplc="8354A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F74DB6"/>
    <w:multiLevelType w:val="hybridMultilevel"/>
    <w:tmpl w:val="480C5A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5D749E5"/>
    <w:multiLevelType w:val="hybridMultilevel"/>
    <w:tmpl w:val="4062844A"/>
    <w:lvl w:ilvl="0" w:tplc="0809000F">
      <w:start w:val="1"/>
      <w:numFmt w:val="decimal"/>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2" w15:restartNumberingAfterBreak="0">
    <w:nsid w:val="38EB3D81"/>
    <w:multiLevelType w:val="hybridMultilevel"/>
    <w:tmpl w:val="A6DCF1A4"/>
    <w:lvl w:ilvl="0" w:tplc="615C9A9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ED1536"/>
    <w:multiLevelType w:val="hybridMultilevel"/>
    <w:tmpl w:val="F91AE7E2"/>
    <w:lvl w:ilvl="0" w:tplc="8D64D5E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4E33CD"/>
    <w:multiLevelType w:val="hybridMultilevel"/>
    <w:tmpl w:val="F90AA1E0"/>
    <w:lvl w:ilvl="0" w:tplc="BEDED1CE">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42E6FA20">
      <w:numFmt w:val="bullet"/>
      <w:lvlText w:val="•"/>
      <w:lvlJc w:val="left"/>
      <w:pPr>
        <w:ind w:left="1278" w:hanging="361"/>
      </w:pPr>
      <w:rPr>
        <w:rFonts w:hint="default"/>
        <w:lang w:val="en-US" w:eastAsia="en-US" w:bidi="ar-SA"/>
      </w:rPr>
    </w:lvl>
    <w:lvl w:ilvl="2" w:tplc="3BCC60A6">
      <w:numFmt w:val="bullet"/>
      <w:lvlText w:val="•"/>
      <w:lvlJc w:val="left"/>
      <w:pPr>
        <w:ind w:left="1616" w:hanging="361"/>
      </w:pPr>
      <w:rPr>
        <w:rFonts w:hint="default"/>
        <w:lang w:val="en-US" w:eastAsia="en-US" w:bidi="ar-SA"/>
      </w:rPr>
    </w:lvl>
    <w:lvl w:ilvl="3" w:tplc="2BE8AB0A">
      <w:numFmt w:val="bullet"/>
      <w:lvlText w:val="•"/>
      <w:lvlJc w:val="left"/>
      <w:pPr>
        <w:ind w:left="1955" w:hanging="361"/>
      </w:pPr>
      <w:rPr>
        <w:rFonts w:hint="default"/>
        <w:lang w:val="en-US" w:eastAsia="en-US" w:bidi="ar-SA"/>
      </w:rPr>
    </w:lvl>
    <w:lvl w:ilvl="4" w:tplc="0C546ACE">
      <w:numFmt w:val="bullet"/>
      <w:lvlText w:val="•"/>
      <w:lvlJc w:val="left"/>
      <w:pPr>
        <w:ind w:left="2293" w:hanging="361"/>
      </w:pPr>
      <w:rPr>
        <w:rFonts w:hint="default"/>
        <w:lang w:val="en-US" w:eastAsia="en-US" w:bidi="ar-SA"/>
      </w:rPr>
    </w:lvl>
    <w:lvl w:ilvl="5" w:tplc="D58C0A90">
      <w:numFmt w:val="bullet"/>
      <w:lvlText w:val="•"/>
      <w:lvlJc w:val="left"/>
      <w:pPr>
        <w:ind w:left="2632" w:hanging="361"/>
      </w:pPr>
      <w:rPr>
        <w:rFonts w:hint="default"/>
        <w:lang w:val="en-US" w:eastAsia="en-US" w:bidi="ar-SA"/>
      </w:rPr>
    </w:lvl>
    <w:lvl w:ilvl="6" w:tplc="8AF8F430">
      <w:numFmt w:val="bullet"/>
      <w:lvlText w:val="•"/>
      <w:lvlJc w:val="left"/>
      <w:pPr>
        <w:ind w:left="2970" w:hanging="361"/>
      </w:pPr>
      <w:rPr>
        <w:rFonts w:hint="default"/>
        <w:lang w:val="en-US" w:eastAsia="en-US" w:bidi="ar-SA"/>
      </w:rPr>
    </w:lvl>
    <w:lvl w:ilvl="7" w:tplc="9FA87EFA">
      <w:numFmt w:val="bullet"/>
      <w:lvlText w:val="•"/>
      <w:lvlJc w:val="left"/>
      <w:pPr>
        <w:ind w:left="3309" w:hanging="361"/>
      </w:pPr>
      <w:rPr>
        <w:rFonts w:hint="default"/>
        <w:lang w:val="en-US" w:eastAsia="en-US" w:bidi="ar-SA"/>
      </w:rPr>
    </w:lvl>
    <w:lvl w:ilvl="8" w:tplc="E3A26B84">
      <w:numFmt w:val="bullet"/>
      <w:lvlText w:val="•"/>
      <w:lvlJc w:val="left"/>
      <w:pPr>
        <w:ind w:left="3647" w:hanging="361"/>
      </w:pPr>
      <w:rPr>
        <w:rFonts w:hint="default"/>
        <w:lang w:val="en-US" w:eastAsia="en-US" w:bidi="ar-SA"/>
      </w:rPr>
    </w:lvl>
  </w:abstractNum>
  <w:abstractNum w:abstractNumId="15" w15:restartNumberingAfterBreak="0">
    <w:nsid w:val="4A3A6390"/>
    <w:multiLevelType w:val="hybridMultilevel"/>
    <w:tmpl w:val="D1786E14"/>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4E98542D"/>
    <w:multiLevelType w:val="hybridMultilevel"/>
    <w:tmpl w:val="FE0A6C18"/>
    <w:lvl w:ilvl="0" w:tplc="F44CC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4667E"/>
    <w:multiLevelType w:val="hybridMultilevel"/>
    <w:tmpl w:val="7B68E164"/>
    <w:lvl w:ilvl="0" w:tplc="6008A2C8">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47E6DADE">
      <w:start w:val="1"/>
      <w:numFmt w:val="lowerLetter"/>
      <w:lvlText w:val="%2."/>
      <w:lvlJc w:val="left"/>
      <w:pPr>
        <w:ind w:left="941" w:hanging="361"/>
        <w:jc w:val="right"/>
      </w:pPr>
      <w:rPr>
        <w:rFonts w:ascii="Times New Roman" w:eastAsia="Times New Roman" w:hAnsi="Times New Roman" w:cs="Times New Roman" w:hint="default"/>
        <w:spacing w:val="0"/>
        <w:w w:val="100"/>
        <w:sz w:val="24"/>
        <w:szCs w:val="24"/>
        <w:lang w:val="en-US" w:eastAsia="en-US" w:bidi="ar-SA"/>
      </w:rPr>
    </w:lvl>
    <w:lvl w:ilvl="2" w:tplc="FC18D4DA">
      <w:start w:val="1"/>
      <w:numFmt w:val="decimal"/>
      <w:lvlText w:val="%3."/>
      <w:lvlJc w:val="left"/>
      <w:pPr>
        <w:ind w:left="941" w:hanging="361"/>
        <w:jc w:val="right"/>
      </w:pPr>
      <w:rPr>
        <w:rFonts w:ascii="Times New Roman" w:eastAsia="Times New Roman" w:hAnsi="Times New Roman" w:cs="Times New Roman" w:hint="default"/>
        <w:w w:val="100"/>
        <w:sz w:val="24"/>
        <w:szCs w:val="24"/>
        <w:lang w:val="en-US" w:eastAsia="en-US" w:bidi="ar-SA"/>
      </w:rPr>
    </w:lvl>
    <w:lvl w:ilvl="3" w:tplc="5AFE3EDA">
      <w:numFmt w:val="bullet"/>
      <w:lvlText w:val="•"/>
      <w:lvlJc w:val="left"/>
      <w:pPr>
        <w:ind w:left="1953" w:hanging="361"/>
      </w:pPr>
      <w:rPr>
        <w:rFonts w:hint="default"/>
        <w:lang w:val="en-US" w:eastAsia="en-US" w:bidi="ar-SA"/>
      </w:rPr>
    </w:lvl>
    <w:lvl w:ilvl="4" w:tplc="8698EAFE">
      <w:numFmt w:val="bullet"/>
      <w:lvlText w:val="•"/>
      <w:lvlJc w:val="left"/>
      <w:pPr>
        <w:ind w:left="2291" w:hanging="361"/>
      </w:pPr>
      <w:rPr>
        <w:rFonts w:hint="default"/>
        <w:lang w:val="en-US" w:eastAsia="en-US" w:bidi="ar-SA"/>
      </w:rPr>
    </w:lvl>
    <w:lvl w:ilvl="5" w:tplc="9C3E6558">
      <w:numFmt w:val="bullet"/>
      <w:lvlText w:val="•"/>
      <w:lvlJc w:val="left"/>
      <w:pPr>
        <w:ind w:left="2629" w:hanging="361"/>
      </w:pPr>
      <w:rPr>
        <w:rFonts w:hint="default"/>
        <w:lang w:val="en-US" w:eastAsia="en-US" w:bidi="ar-SA"/>
      </w:rPr>
    </w:lvl>
    <w:lvl w:ilvl="6" w:tplc="52B69666">
      <w:numFmt w:val="bullet"/>
      <w:lvlText w:val="•"/>
      <w:lvlJc w:val="left"/>
      <w:pPr>
        <w:ind w:left="2967" w:hanging="361"/>
      </w:pPr>
      <w:rPr>
        <w:rFonts w:hint="default"/>
        <w:lang w:val="en-US" w:eastAsia="en-US" w:bidi="ar-SA"/>
      </w:rPr>
    </w:lvl>
    <w:lvl w:ilvl="7" w:tplc="31C6EB92">
      <w:numFmt w:val="bullet"/>
      <w:lvlText w:val="•"/>
      <w:lvlJc w:val="left"/>
      <w:pPr>
        <w:ind w:left="3305" w:hanging="361"/>
      </w:pPr>
      <w:rPr>
        <w:rFonts w:hint="default"/>
        <w:lang w:val="en-US" w:eastAsia="en-US" w:bidi="ar-SA"/>
      </w:rPr>
    </w:lvl>
    <w:lvl w:ilvl="8" w:tplc="ECDAF9B4">
      <w:numFmt w:val="bullet"/>
      <w:lvlText w:val="•"/>
      <w:lvlJc w:val="left"/>
      <w:pPr>
        <w:ind w:left="3643" w:hanging="361"/>
      </w:pPr>
      <w:rPr>
        <w:rFonts w:hint="default"/>
        <w:lang w:val="en-US" w:eastAsia="en-US" w:bidi="ar-SA"/>
      </w:rPr>
    </w:lvl>
  </w:abstractNum>
  <w:abstractNum w:abstractNumId="18" w15:restartNumberingAfterBreak="0">
    <w:nsid w:val="54FD3548"/>
    <w:multiLevelType w:val="hybridMultilevel"/>
    <w:tmpl w:val="7C729F2E"/>
    <w:lvl w:ilvl="0" w:tplc="5722329C">
      <w:start w:val="1"/>
      <w:numFmt w:val="decimal"/>
      <w:lvlText w:val="%1."/>
      <w:lvlJc w:val="left"/>
      <w:pPr>
        <w:ind w:left="941" w:hanging="361"/>
      </w:pPr>
      <w:rPr>
        <w:rFonts w:ascii="Times New Roman" w:eastAsia="Times New Roman" w:hAnsi="Times New Roman" w:cs="Times New Roman" w:hint="default"/>
        <w:w w:val="100"/>
        <w:sz w:val="24"/>
        <w:szCs w:val="24"/>
        <w:lang w:val="en-US" w:eastAsia="en-US" w:bidi="ar-SA"/>
      </w:rPr>
    </w:lvl>
    <w:lvl w:ilvl="1" w:tplc="F938825A">
      <w:numFmt w:val="bullet"/>
      <w:lvlText w:val="•"/>
      <w:lvlJc w:val="left"/>
      <w:pPr>
        <w:ind w:left="1278" w:hanging="361"/>
      </w:pPr>
      <w:rPr>
        <w:rFonts w:hint="default"/>
        <w:lang w:val="en-US" w:eastAsia="en-US" w:bidi="ar-SA"/>
      </w:rPr>
    </w:lvl>
    <w:lvl w:ilvl="2" w:tplc="49C203E6">
      <w:numFmt w:val="bullet"/>
      <w:lvlText w:val="•"/>
      <w:lvlJc w:val="left"/>
      <w:pPr>
        <w:ind w:left="1616" w:hanging="361"/>
      </w:pPr>
      <w:rPr>
        <w:rFonts w:hint="default"/>
        <w:lang w:val="en-US" w:eastAsia="en-US" w:bidi="ar-SA"/>
      </w:rPr>
    </w:lvl>
    <w:lvl w:ilvl="3" w:tplc="FFEC8816">
      <w:numFmt w:val="bullet"/>
      <w:lvlText w:val="•"/>
      <w:lvlJc w:val="left"/>
      <w:pPr>
        <w:ind w:left="1954" w:hanging="361"/>
      </w:pPr>
      <w:rPr>
        <w:rFonts w:hint="default"/>
        <w:lang w:val="en-US" w:eastAsia="en-US" w:bidi="ar-SA"/>
      </w:rPr>
    </w:lvl>
    <w:lvl w:ilvl="4" w:tplc="4122266C">
      <w:numFmt w:val="bullet"/>
      <w:lvlText w:val="•"/>
      <w:lvlJc w:val="left"/>
      <w:pPr>
        <w:ind w:left="2292" w:hanging="361"/>
      </w:pPr>
      <w:rPr>
        <w:rFonts w:hint="default"/>
        <w:lang w:val="en-US" w:eastAsia="en-US" w:bidi="ar-SA"/>
      </w:rPr>
    </w:lvl>
    <w:lvl w:ilvl="5" w:tplc="7DF0CF96">
      <w:numFmt w:val="bullet"/>
      <w:lvlText w:val="•"/>
      <w:lvlJc w:val="left"/>
      <w:pPr>
        <w:ind w:left="2631" w:hanging="361"/>
      </w:pPr>
      <w:rPr>
        <w:rFonts w:hint="default"/>
        <w:lang w:val="en-US" w:eastAsia="en-US" w:bidi="ar-SA"/>
      </w:rPr>
    </w:lvl>
    <w:lvl w:ilvl="6" w:tplc="5A167708">
      <w:numFmt w:val="bullet"/>
      <w:lvlText w:val="•"/>
      <w:lvlJc w:val="left"/>
      <w:pPr>
        <w:ind w:left="2969" w:hanging="361"/>
      </w:pPr>
      <w:rPr>
        <w:rFonts w:hint="default"/>
        <w:lang w:val="en-US" w:eastAsia="en-US" w:bidi="ar-SA"/>
      </w:rPr>
    </w:lvl>
    <w:lvl w:ilvl="7" w:tplc="122C9F90">
      <w:numFmt w:val="bullet"/>
      <w:lvlText w:val="•"/>
      <w:lvlJc w:val="left"/>
      <w:pPr>
        <w:ind w:left="3307" w:hanging="361"/>
      </w:pPr>
      <w:rPr>
        <w:rFonts w:hint="default"/>
        <w:lang w:val="en-US" w:eastAsia="en-US" w:bidi="ar-SA"/>
      </w:rPr>
    </w:lvl>
    <w:lvl w:ilvl="8" w:tplc="D9BCB530">
      <w:numFmt w:val="bullet"/>
      <w:lvlText w:val="•"/>
      <w:lvlJc w:val="left"/>
      <w:pPr>
        <w:ind w:left="3645" w:hanging="361"/>
      </w:pPr>
      <w:rPr>
        <w:rFonts w:hint="default"/>
        <w:lang w:val="en-US" w:eastAsia="en-US" w:bidi="ar-SA"/>
      </w:rPr>
    </w:lvl>
  </w:abstractNum>
  <w:abstractNum w:abstractNumId="19" w15:restartNumberingAfterBreak="0">
    <w:nsid w:val="57952F8E"/>
    <w:multiLevelType w:val="hybridMultilevel"/>
    <w:tmpl w:val="413C137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A5E89"/>
    <w:multiLevelType w:val="hybridMultilevel"/>
    <w:tmpl w:val="3230B9A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500C99"/>
    <w:multiLevelType w:val="hybridMultilevel"/>
    <w:tmpl w:val="E4F8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EA2811"/>
    <w:multiLevelType w:val="hybridMultilevel"/>
    <w:tmpl w:val="60FC3CC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76EC9"/>
    <w:multiLevelType w:val="hybridMultilevel"/>
    <w:tmpl w:val="B90821EA"/>
    <w:lvl w:ilvl="0" w:tplc="04090019">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C411E0"/>
    <w:multiLevelType w:val="hybridMultilevel"/>
    <w:tmpl w:val="1EECC3E4"/>
    <w:lvl w:ilvl="0" w:tplc="189A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167A1"/>
    <w:multiLevelType w:val="hybridMultilevel"/>
    <w:tmpl w:val="A1BE8486"/>
    <w:lvl w:ilvl="0" w:tplc="29923F5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74687A"/>
    <w:multiLevelType w:val="hybridMultilevel"/>
    <w:tmpl w:val="B5F62C6C"/>
    <w:lvl w:ilvl="0" w:tplc="E2767D3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745D3"/>
    <w:multiLevelType w:val="hybridMultilevel"/>
    <w:tmpl w:val="D8EEC890"/>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6C042C"/>
    <w:multiLevelType w:val="hybridMultilevel"/>
    <w:tmpl w:val="06A0A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36C8F"/>
    <w:multiLevelType w:val="hybridMultilevel"/>
    <w:tmpl w:val="FF62DE64"/>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D657F6"/>
    <w:multiLevelType w:val="hybridMultilevel"/>
    <w:tmpl w:val="2B7CB71C"/>
    <w:lvl w:ilvl="0" w:tplc="49824E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F83CC2"/>
    <w:multiLevelType w:val="hybridMultilevel"/>
    <w:tmpl w:val="57E8F496"/>
    <w:lvl w:ilvl="0" w:tplc="29923F50">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0760328">
    <w:abstractNumId w:val="14"/>
  </w:num>
  <w:num w:numId="2" w16cid:durableId="131679284">
    <w:abstractNumId w:val="4"/>
  </w:num>
  <w:num w:numId="3" w16cid:durableId="935484061">
    <w:abstractNumId w:val="18"/>
  </w:num>
  <w:num w:numId="4" w16cid:durableId="1322541317">
    <w:abstractNumId w:val="17"/>
  </w:num>
  <w:num w:numId="5" w16cid:durableId="141970187">
    <w:abstractNumId w:val="23"/>
  </w:num>
  <w:num w:numId="6" w16cid:durableId="966668630">
    <w:abstractNumId w:val="19"/>
  </w:num>
  <w:num w:numId="7" w16cid:durableId="746462870">
    <w:abstractNumId w:val="28"/>
  </w:num>
  <w:num w:numId="8" w16cid:durableId="1382899401">
    <w:abstractNumId w:val="0"/>
  </w:num>
  <w:num w:numId="9" w16cid:durableId="248079185">
    <w:abstractNumId w:val="13"/>
  </w:num>
  <w:num w:numId="10" w16cid:durableId="1179543266">
    <w:abstractNumId w:val="11"/>
  </w:num>
  <w:num w:numId="11" w16cid:durableId="1294873018">
    <w:abstractNumId w:val="2"/>
  </w:num>
  <w:num w:numId="12" w16cid:durableId="423497740">
    <w:abstractNumId w:val="9"/>
  </w:num>
  <w:num w:numId="13" w16cid:durableId="1048532733">
    <w:abstractNumId w:val="8"/>
  </w:num>
  <w:num w:numId="14" w16cid:durableId="1384594657">
    <w:abstractNumId w:val="16"/>
  </w:num>
  <w:num w:numId="15" w16cid:durableId="1639383830">
    <w:abstractNumId w:val="31"/>
  </w:num>
  <w:num w:numId="16" w16cid:durableId="332414575">
    <w:abstractNumId w:val="25"/>
  </w:num>
  <w:num w:numId="17" w16cid:durableId="937710514">
    <w:abstractNumId w:val="20"/>
  </w:num>
  <w:num w:numId="18" w16cid:durableId="1148788064">
    <w:abstractNumId w:val="6"/>
  </w:num>
  <w:num w:numId="19" w16cid:durableId="1139764181">
    <w:abstractNumId w:val="30"/>
  </w:num>
  <w:num w:numId="20" w16cid:durableId="1270696791">
    <w:abstractNumId w:val="1"/>
  </w:num>
  <w:num w:numId="21" w16cid:durableId="1871986765">
    <w:abstractNumId w:val="29"/>
  </w:num>
  <w:num w:numId="22" w16cid:durableId="561720814">
    <w:abstractNumId w:val="22"/>
  </w:num>
  <w:num w:numId="23" w16cid:durableId="893665246">
    <w:abstractNumId w:val="27"/>
  </w:num>
  <w:num w:numId="24" w16cid:durableId="1784684942">
    <w:abstractNumId w:val="5"/>
  </w:num>
  <w:num w:numId="25" w16cid:durableId="274750780">
    <w:abstractNumId w:val="24"/>
  </w:num>
  <w:num w:numId="26" w16cid:durableId="1264998406">
    <w:abstractNumId w:val="10"/>
  </w:num>
  <w:num w:numId="27" w16cid:durableId="1712684568">
    <w:abstractNumId w:val="12"/>
  </w:num>
  <w:num w:numId="28" w16cid:durableId="1629312598">
    <w:abstractNumId w:val="15"/>
  </w:num>
  <w:num w:numId="29" w16cid:durableId="799759852">
    <w:abstractNumId w:val="3"/>
  </w:num>
  <w:num w:numId="30" w16cid:durableId="1280336772">
    <w:abstractNumId w:val="7"/>
  </w:num>
  <w:num w:numId="31" w16cid:durableId="2140220219">
    <w:abstractNumId w:val="26"/>
  </w:num>
  <w:num w:numId="32" w16cid:durableId="5224760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60"/>
    <w:rsid w:val="000C3CC6"/>
    <w:rsid w:val="00167718"/>
    <w:rsid w:val="001B6834"/>
    <w:rsid w:val="002525DD"/>
    <w:rsid w:val="002E26A1"/>
    <w:rsid w:val="00303ED1"/>
    <w:rsid w:val="00312B92"/>
    <w:rsid w:val="00334722"/>
    <w:rsid w:val="003A46DD"/>
    <w:rsid w:val="003D6BE8"/>
    <w:rsid w:val="004035A7"/>
    <w:rsid w:val="00411322"/>
    <w:rsid w:val="00431537"/>
    <w:rsid w:val="004529CF"/>
    <w:rsid w:val="00526E63"/>
    <w:rsid w:val="0054287C"/>
    <w:rsid w:val="005475A3"/>
    <w:rsid w:val="005D6AA4"/>
    <w:rsid w:val="005E37B7"/>
    <w:rsid w:val="0066762F"/>
    <w:rsid w:val="006A6723"/>
    <w:rsid w:val="007120BF"/>
    <w:rsid w:val="0071658C"/>
    <w:rsid w:val="008977F9"/>
    <w:rsid w:val="008B6B59"/>
    <w:rsid w:val="0094769B"/>
    <w:rsid w:val="009B4404"/>
    <w:rsid w:val="009C3EB6"/>
    <w:rsid w:val="009D1561"/>
    <w:rsid w:val="00A307CC"/>
    <w:rsid w:val="00AC0958"/>
    <w:rsid w:val="00B03E44"/>
    <w:rsid w:val="00B2639F"/>
    <w:rsid w:val="00D54BBA"/>
    <w:rsid w:val="00DD4A23"/>
    <w:rsid w:val="00DF0E09"/>
    <w:rsid w:val="00E5390E"/>
    <w:rsid w:val="00E64E58"/>
    <w:rsid w:val="00E856D5"/>
    <w:rsid w:val="00EB692D"/>
    <w:rsid w:val="00F45F60"/>
    <w:rsid w:val="00F4759A"/>
    <w:rsid w:val="00FA5FE6"/>
    <w:rsid w:val="00FC1EB7"/>
    <w:rsid w:val="00FC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FE894"/>
  <w15:docId w15:val="{938B7A8B-5F8D-4005-A0F2-F5058D60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0"/>
      <w:outlineLvl w:val="0"/>
    </w:pPr>
    <w:rPr>
      <w:b/>
      <w:bCs/>
      <w:sz w:val="24"/>
      <w:szCs w:val="24"/>
    </w:rPr>
  </w:style>
  <w:style w:type="paragraph" w:styleId="Heading2">
    <w:name w:val="heading 2"/>
    <w:basedOn w:val="Normal"/>
    <w:uiPriority w:val="1"/>
    <w:qFormat/>
    <w:pPr>
      <w:ind w:left="220" w:right="601"/>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tabel,List Paragraph1,First Level Outline,Body Text Char1,Char Char2,Body of text,skripsi,List Paragraph2,spasi 2 taiiii,kepala,SUMBER,anak bab,Body of textCxSp,Body of text+1,Body of text+2,Body of text+3,List Paragraph11,Heading 31"/>
    <w:basedOn w:val="Normal"/>
    <w:link w:val="ListParagraphChar"/>
    <w:uiPriority w:val="34"/>
    <w:qFormat/>
    <w:pPr>
      <w:ind w:left="941" w:right="38" w:hanging="361"/>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6A6723"/>
    <w:pPr>
      <w:tabs>
        <w:tab w:val="center" w:pos="4513"/>
        <w:tab w:val="right" w:pos="9026"/>
      </w:tabs>
    </w:pPr>
  </w:style>
  <w:style w:type="character" w:customStyle="1" w:styleId="HeaderChar">
    <w:name w:val="Header Char"/>
    <w:basedOn w:val="DefaultParagraphFont"/>
    <w:link w:val="Header"/>
    <w:uiPriority w:val="99"/>
    <w:rsid w:val="006A6723"/>
    <w:rPr>
      <w:rFonts w:ascii="Times New Roman" w:eastAsia="Times New Roman" w:hAnsi="Times New Roman" w:cs="Times New Roman"/>
    </w:rPr>
  </w:style>
  <w:style w:type="paragraph" w:styleId="Footer">
    <w:name w:val="footer"/>
    <w:basedOn w:val="Normal"/>
    <w:link w:val="FooterChar"/>
    <w:uiPriority w:val="99"/>
    <w:unhideWhenUsed/>
    <w:rsid w:val="006A6723"/>
    <w:pPr>
      <w:tabs>
        <w:tab w:val="center" w:pos="4513"/>
        <w:tab w:val="right" w:pos="9026"/>
      </w:tabs>
    </w:pPr>
  </w:style>
  <w:style w:type="character" w:customStyle="1" w:styleId="FooterChar">
    <w:name w:val="Footer Char"/>
    <w:basedOn w:val="DefaultParagraphFont"/>
    <w:link w:val="Footer"/>
    <w:uiPriority w:val="99"/>
    <w:rsid w:val="006A6723"/>
    <w:rPr>
      <w:rFonts w:ascii="Times New Roman" w:eastAsia="Times New Roman" w:hAnsi="Times New Roman" w:cs="Times New Roman"/>
    </w:rPr>
  </w:style>
  <w:style w:type="paragraph" w:styleId="Subtitle">
    <w:name w:val="Subtitle"/>
    <w:aliases w:val="Judul"/>
    <w:basedOn w:val="Normal"/>
    <w:next w:val="Normal"/>
    <w:link w:val="SubtitleChar"/>
    <w:uiPriority w:val="11"/>
    <w:qFormat/>
    <w:rsid w:val="006A6723"/>
    <w:pPr>
      <w:widowControl/>
      <w:autoSpaceDE/>
      <w:autoSpaceDN/>
      <w:spacing w:after="200"/>
      <w:jc w:val="center"/>
      <w:outlineLvl w:val="1"/>
    </w:pPr>
    <w:rPr>
      <w:b/>
      <w:sz w:val="30"/>
      <w:szCs w:val="24"/>
    </w:rPr>
  </w:style>
  <w:style w:type="character" w:customStyle="1" w:styleId="SubtitleChar">
    <w:name w:val="Subtitle Char"/>
    <w:aliases w:val="Judul Char"/>
    <w:basedOn w:val="DefaultParagraphFont"/>
    <w:link w:val="Subtitle"/>
    <w:uiPriority w:val="11"/>
    <w:rsid w:val="006A6723"/>
    <w:rPr>
      <w:rFonts w:ascii="Times New Roman" w:eastAsia="Times New Roman" w:hAnsi="Times New Roman" w:cs="Times New Roman"/>
      <w:b/>
      <w:sz w:val="30"/>
      <w:szCs w:val="24"/>
    </w:rPr>
  </w:style>
  <w:style w:type="character" w:styleId="SubtleEmphasis">
    <w:name w:val="Subtle Emphasis"/>
    <w:aliases w:val="Penulis"/>
    <w:uiPriority w:val="19"/>
    <w:qFormat/>
    <w:rsid w:val="006A6723"/>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uiPriority w:val="99"/>
    <w:unhideWhenUsed/>
    <w:rsid w:val="006A6723"/>
    <w:rPr>
      <w:color w:val="0000FF"/>
      <w:u w:val="none"/>
    </w:rPr>
  </w:style>
  <w:style w:type="paragraph" w:customStyle="1" w:styleId="JSisfotekBodyText">
    <w:name w:val="JSisfotek_BodyText"/>
    <w:basedOn w:val="BodyText"/>
    <w:rsid w:val="006A6723"/>
    <w:pPr>
      <w:widowControl/>
      <w:autoSpaceDE/>
      <w:autoSpaceDN/>
      <w:spacing w:after="120"/>
    </w:pPr>
    <w:rPr>
      <w:rFonts w:eastAsia="MS Mincho"/>
      <w:sz w:val="20"/>
      <w:lang w:eastAsia="ja-JP"/>
    </w:rPr>
  </w:style>
  <w:style w:type="paragraph" w:customStyle="1" w:styleId="TableCaption">
    <w:name w:val="Table Caption"/>
    <w:basedOn w:val="Normal"/>
    <w:rsid w:val="006A6723"/>
    <w:pPr>
      <w:widowControl/>
      <w:suppressAutoHyphens/>
      <w:autoSpaceDE/>
      <w:autoSpaceDN/>
      <w:jc w:val="both"/>
    </w:pPr>
    <w:rPr>
      <w:rFonts w:ascii="Arial" w:hAnsi="Arial"/>
      <w:sz w:val="16"/>
      <w:szCs w:val="24"/>
      <w:lang w:val="en-GB" w:eastAsia="ar-SA"/>
    </w:rPr>
  </w:style>
  <w:style w:type="paragraph" w:customStyle="1" w:styleId="TableCategories">
    <w:name w:val="Table Categories"/>
    <w:basedOn w:val="TableCaption"/>
    <w:rsid w:val="006A6723"/>
  </w:style>
  <w:style w:type="paragraph" w:styleId="Caption">
    <w:name w:val="caption"/>
    <w:basedOn w:val="Normal"/>
    <w:next w:val="Normal"/>
    <w:uiPriority w:val="35"/>
    <w:unhideWhenUsed/>
    <w:qFormat/>
    <w:rsid w:val="006A6723"/>
    <w:pPr>
      <w:widowControl/>
      <w:autoSpaceDE/>
      <w:autoSpaceDN/>
      <w:jc w:val="center"/>
    </w:pPr>
    <w:rPr>
      <w:rFonts w:eastAsia="Calibri"/>
      <w:bCs/>
      <w:sz w:val="16"/>
      <w:szCs w:val="18"/>
    </w:rPr>
  </w:style>
  <w:style w:type="paragraph" w:customStyle="1" w:styleId="Rujukan">
    <w:name w:val="Rujukan"/>
    <w:basedOn w:val="Normal"/>
    <w:link w:val="RujukanChar"/>
    <w:qFormat/>
    <w:rsid w:val="006A6723"/>
    <w:pPr>
      <w:widowControl/>
      <w:adjustRightInd w:val="0"/>
      <w:ind w:left="272" w:hanging="272"/>
      <w:jc w:val="both"/>
    </w:pPr>
    <w:rPr>
      <w:rFonts w:eastAsia="Calibri"/>
      <w:sz w:val="16"/>
      <w:szCs w:val="20"/>
      <w:lang w:eastAsia="x-none"/>
    </w:rPr>
  </w:style>
  <w:style w:type="character" w:customStyle="1" w:styleId="RujukanChar">
    <w:name w:val="Rujukan Char"/>
    <w:link w:val="Rujukan"/>
    <w:rsid w:val="006A6723"/>
    <w:rPr>
      <w:rFonts w:ascii="Times New Roman" w:eastAsia="Calibri" w:hAnsi="Times New Roman" w:cs="Times New Roman"/>
      <w:sz w:val="16"/>
      <w:szCs w:val="20"/>
      <w:lang w:eastAsia="x-none"/>
    </w:rPr>
  </w:style>
  <w:style w:type="paragraph" w:customStyle="1" w:styleId="TeksNormal">
    <w:name w:val="Teks Normal"/>
    <w:basedOn w:val="Normal"/>
    <w:qFormat/>
    <w:rsid w:val="006A6723"/>
    <w:pPr>
      <w:widowControl/>
      <w:autoSpaceDE/>
      <w:autoSpaceDN/>
      <w:ind w:firstLine="245"/>
      <w:jc w:val="both"/>
    </w:pPr>
    <w:rPr>
      <w:sz w:val="20"/>
      <w:szCs w:val="20"/>
      <w:lang w:val="fi-FI"/>
    </w:rPr>
  </w:style>
  <w:style w:type="paragraph" w:customStyle="1" w:styleId="JSisfotekParagraph">
    <w:name w:val="JSisfotek_Paragraph"/>
    <w:basedOn w:val="Normal"/>
    <w:link w:val="JSisfotekParagraphChar"/>
    <w:rsid w:val="006A6723"/>
    <w:pPr>
      <w:widowControl/>
      <w:autoSpaceDE/>
      <w:autoSpaceDN/>
      <w:adjustRightInd w:val="0"/>
      <w:snapToGrid w:val="0"/>
      <w:ind w:firstLine="216"/>
      <w:jc w:val="both"/>
    </w:pPr>
    <w:rPr>
      <w:rFonts w:eastAsia="SimSun"/>
      <w:sz w:val="24"/>
      <w:szCs w:val="24"/>
      <w:lang w:val="en-AU" w:eastAsia="zh-CN"/>
    </w:rPr>
  </w:style>
  <w:style w:type="character" w:customStyle="1" w:styleId="JSisfotekParagraphChar">
    <w:name w:val="JSisfotek_Paragraph Char"/>
    <w:link w:val="JSisfotekParagraph"/>
    <w:rsid w:val="006A6723"/>
    <w:rPr>
      <w:rFonts w:ascii="Times New Roman" w:eastAsia="SimSun" w:hAnsi="Times New Roman" w:cs="Times New Roman"/>
      <w:sz w:val="24"/>
      <w:szCs w:val="24"/>
      <w:lang w:val="en-AU" w:eastAsia="zh-CN"/>
    </w:rPr>
  </w:style>
  <w:style w:type="character" w:styleId="UnresolvedMention">
    <w:name w:val="Unresolved Mention"/>
    <w:basedOn w:val="DefaultParagraphFont"/>
    <w:uiPriority w:val="99"/>
    <w:semiHidden/>
    <w:unhideWhenUsed/>
    <w:rsid w:val="009D1561"/>
    <w:rPr>
      <w:color w:val="605E5C"/>
      <w:shd w:val="clear" w:color="auto" w:fill="E1DFDD"/>
    </w:rPr>
  </w:style>
  <w:style w:type="table" w:styleId="TableGrid">
    <w:name w:val="Table Grid"/>
    <w:basedOn w:val="TableNormal"/>
    <w:uiPriority w:val="39"/>
    <w:rsid w:val="00D54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4404"/>
    <w:rPr>
      <w:color w:val="800080" w:themeColor="followedHyperlink"/>
      <w:u w:val="single"/>
    </w:rPr>
  </w:style>
  <w:style w:type="character" w:customStyle="1" w:styleId="ListParagraphChar">
    <w:name w:val="List Paragraph Char"/>
    <w:aliases w:val="tabel Char,List Paragraph1 Char,First Level Outline Char,Body Text Char1 Char,Char Char2 Char,Body of text Char,skripsi Char,List Paragraph2 Char,spasi 2 taiiii Char,kepala Char,SUMBER Char,anak bab Char,Body of textCxSp Char"/>
    <w:basedOn w:val="DefaultParagraphFont"/>
    <w:link w:val="ListParagraph"/>
    <w:uiPriority w:val="34"/>
    <w:qFormat/>
    <w:rsid w:val="005E37B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x.doi.org/10.37776/zm.v10i1"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ejurnal.univbatam.ac.id/index.php/Manajerial" TargetMode="External"/><Relationship Id="rId1" Type="http://schemas.openxmlformats.org/officeDocument/2006/relationships/hyperlink" Target="http://ejurnal.univbatam.ac.id/index.php/Manaj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9E7BA-3375-D340-B0E8-5B07AFD8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6920</Words>
  <Characters>39449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Office User</cp:lastModifiedBy>
  <cp:revision>7</cp:revision>
  <dcterms:created xsi:type="dcterms:W3CDTF">2022-10-28T04:04:00Z</dcterms:created>
  <dcterms:modified xsi:type="dcterms:W3CDTF">2022-11-17T03:21:00Z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839f2dc0-58f3-3fff-b79b-7845d7aa6076</vt:lpwstr>
  </property>
  <property fmtid="{D5CDD505-2E9C-101B-9397-08002B2CF9AE}" pid="27" name="Mendeley Citation Style_1">
    <vt:lpwstr>http://www.zotero.org/styles/apa</vt:lpwstr>
  </property>
</Properties>
</file>